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6pt;height:96.75pt" o:ole="" o:preferrelative="t" stroked="f">
                  <v:imagedata r:id="rId5" o:title=""/>
                </v:rect>
                <o:OLEObject Type="Embed" ProgID="StaticMetafile" ShapeID="rectole0000000000" DrawAspect="Content" ObjectID="_1782627493" r:id="rId6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D4291F" w:rsidRDefault="00D4291F" w:rsidP="00D4291F">
      <w:pPr>
        <w:spacing w:after="0" w:line="240" w:lineRule="auto"/>
        <w:jc w:val="right"/>
        <w:rPr>
          <w:rFonts w:ascii="Montserrat" w:eastAsia="Montserrat" w:hAnsi="Montserrat" w:cs="Montserrat"/>
          <w:b/>
          <w:color w:val="000000"/>
          <w:sz w:val="24"/>
        </w:rPr>
      </w:pPr>
    </w:p>
    <w:p w:rsidR="00CF73F4" w:rsidRDefault="00CF73F4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E18A8" w:rsidRPr="00B02B6D" w:rsidRDefault="002E18A8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ПРЕСС-РЕЛИЗ</w:t>
      </w:r>
      <w:r w:rsidR="00FD7A8D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4C027C" w:rsidRDefault="00B35CA5" w:rsidP="00B35CA5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 начала 2024 года ОСФР по Иркутской области компенсировало </w:t>
      </w:r>
      <w:r w:rsidRPr="001D49C2">
        <w:rPr>
          <w:rFonts w:ascii="Times New Roman" w:eastAsia="Times New Roman" w:hAnsi="Times New Roman" w:cs="Times New Roman"/>
          <w:b/>
          <w:sz w:val="28"/>
          <w:szCs w:val="28"/>
        </w:rPr>
        <w:t xml:space="preserve">стоимость ОСАГО </w:t>
      </w:r>
      <w:r w:rsidR="007F3908">
        <w:rPr>
          <w:rFonts w:ascii="Times New Roman" w:eastAsia="Times New Roman" w:hAnsi="Times New Roman" w:cs="Times New Roman"/>
          <w:b/>
          <w:sz w:val="28"/>
          <w:szCs w:val="28"/>
        </w:rPr>
        <w:t xml:space="preserve">121 </w:t>
      </w:r>
      <w:r w:rsidRPr="001D49C2">
        <w:rPr>
          <w:rFonts w:ascii="Times New Roman" w:eastAsia="Times New Roman" w:hAnsi="Times New Roman" w:cs="Times New Roman"/>
          <w:b/>
          <w:sz w:val="28"/>
          <w:szCs w:val="28"/>
        </w:rPr>
        <w:t>жител</w:t>
      </w:r>
      <w:r w:rsidR="007F3908"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1D49C2">
        <w:rPr>
          <w:rFonts w:ascii="Times New Roman" w:eastAsia="Times New Roman" w:hAnsi="Times New Roman" w:cs="Times New Roman"/>
          <w:b/>
          <w:sz w:val="28"/>
          <w:szCs w:val="28"/>
        </w:rPr>
        <w:t xml:space="preserve"> региона</w:t>
      </w:r>
    </w:p>
    <w:p w:rsidR="001D49C2" w:rsidRPr="0014339A" w:rsidRDefault="00B35CA5" w:rsidP="0014339A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1D49C2">
        <w:rPr>
          <w:rFonts w:ascii="Times New Roman" w:eastAsia="Times New Roman" w:hAnsi="Times New Roman" w:cs="Times New Roman"/>
          <w:i/>
          <w:sz w:val="24"/>
          <w:szCs w:val="24"/>
        </w:rPr>
        <w:t>Граждане с инвалидностью, которым автомобиль необходим по медицинским показаниям</w:t>
      </w:r>
      <w:r w:rsidRPr="001D49C2">
        <w:rPr>
          <w:rFonts w:ascii="Times New Roman" w:hAnsi="Times New Roman" w:cs="Times New Roman"/>
          <w:i/>
          <w:sz w:val="24"/>
          <w:szCs w:val="24"/>
        </w:rPr>
        <w:t xml:space="preserve">, имеют право </w:t>
      </w:r>
      <w:r w:rsidR="00FD7A8D">
        <w:rPr>
          <w:rFonts w:ascii="Times New Roman" w:hAnsi="Times New Roman" w:cs="Times New Roman"/>
          <w:i/>
          <w:sz w:val="24"/>
          <w:szCs w:val="24"/>
        </w:rPr>
        <w:t>на</w:t>
      </w:r>
      <w:r w:rsidRPr="001D49C2">
        <w:rPr>
          <w:rFonts w:ascii="Times New Roman" w:hAnsi="Times New Roman" w:cs="Times New Roman"/>
          <w:i/>
          <w:sz w:val="24"/>
          <w:szCs w:val="24"/>
        </w:rPr>
        <w:t xml:space="preserve"> компенсацию страхового полиса ОСАГО. Ее размер составляет 50% от суммы страховой премии.</w:t>
      </w:r>
      <w:r w:rsidR="00FD7A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F2925">
        <w:rPr>
          <w:rFonts w:ascii="Times New Roman" w:hAnsi="Times New Roman" w:cs="Times New Roman"/>
          <w:i/>
          <w:sz w:val="24"/>
          <w:szCs w:val="24"/>
        </w:rPr>
        <w:t>Отделение СФР по Иркутской области с начала года компенсировало стоимость О</w:t>
      </w:r>
      <w:r w:rsidR="000F3A60" w:rsidRPr="006F2925">
        <w:rPr>
          <w:rFonts w:ascii="Times New Roman" w:hAnsi="Times New Roman" w:cs="Times New Roman"/>
          <w:i/>
          <w:sz w:val="24"/>
          <w:szCs w:val="24"/>
        </w:rPr>
        <w:t xml:space="preserve">САГО </w:t>
      </w:r>
      <w:r w:rsidR="000F3A60" w:rsidRPr="006C25B3">
        <w:rPr>
          <w:rFonts w:ascii="Times New Roman" w:hAnsi="Times New Roman" w:cs="Times New Roman"/>
          <w:i/>
          <w:sz w:val="24"/>
          <w:szCs w:val="24"/>
        </w:rPr>
        <w:t>1</w:t>
      </w:r>
      <w:r w:rsidR="00CE38A2" w:rsidRPr="006C25B3">
        <w:rPr>
          <w:rFonts w:ascii="Times New Roman" w:hAnsi="Times New Roman" w:cs="Times New Roman"/>
          <w:i/>
          <w:sz w:val="24"/>
          <w:szCs w:val="24"/>
        </w:rPr>
        <w:t>2</w:t>
      </w:r>
      <w:r w:rsidR="006C25B3">
        <w:rPr>
          <w:rFonts w:ascii="Times New Roman" w:hAnsi="Times New Roman" w:cs="Times New Roman"/>
          <w:i/>
          <w:sz w:val="24"/>
          <w:szCs w:val="24"/>
        </w:rPr>
        <w:t>1</w:t>
      </w:r>
      <w:r w:rsidR="00FD7A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C25B3">
        <w:rPr>
          <w:rFonts w:ascii="Times New Roman" w:hAnsi="Times New Roman" w:cs="Times New Roman"/>
          <w:i/>
          <w:sz w:val="24"/>
          <w:szCs w:val="24"/>
        </w:rPr>
        <w:t>жителю</w:t>
      </w:r>
      <w:r w:rsidR="000F3A60" w:rsidRPr="006F2925">
        <w:rPr>
          <w:rFonts w:ascii="Times New Roman" w:hAnsi="Times New Roman" w:cs="Times New Roman"/>
          <w:i/>
          <w:sz w:val="24"/>
          <w:szCs w:val="24"/>
        </w:rPr>
        <w:t xml:space="preserve"> региона на сумму</w:t>
      </w:r>
      <w:r w:rsidR="00CE38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4278">
        <w:rPr>
          <w:rFonts w:ascii="Times New Roman" w:hAnsi="Times New Roman" w:cs="Times New Roman"/>
          <w:i/>
          <w:sz w:val="24"/>
          <w:szCs w:val="24"/>
        </w:rPr>
        <w:t xml:space="preserve">более </w:t>
      </w:r>
      <w:r w:rsidR="00CE38A2">
        <w:rPr>
          <w:rFonts w:ascii="Times New Roman" w:hAnsi="Times New Roman" w:cs="Times New Roman"/>
          <w:i/>
          <w:sz w:val="24"/>
          <w:szCs w:val="24"/>
        </w:rPr>
        <w:t xml:space="preserve">460 </w:t>
      </w:r>
      <w:r w:rsidR="00AA4278">
        <w:rPr>
          <w:rFonts w:ascii="Times New Roman" w:hAnsi="Times New Roman" w:cs="Times New Roman"/>
          <w:i/>
          <w:sz w:val="24"/>
          <w:szCs w:val="24"/>
        </w:rPr>
        <w:t>тысяч</w:t>
      </w:r>
      <w:r w:rsidR="00CE38A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3A60" w:rsidRPr="006F2925">
        <w:rPr>
          <w:rFonts w:ascii="Times New Roman" w:hAnsi="Times New Roman" w:cs="Times New Roman"/>
          <w:i/>
          <w:sz w:val="24"/>
          <w:szCs w:val="24"/>
        </w:rPr>
        <w:t>рублей.</w:t>
      </w:r>
    </w:p>
    <w:p w:rsidR="0014339A" w:rsidRDefault="001D49C2" w:rsidP="0014339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1658">
        <w:rPr>
          <w:rFonts w:ascii="Times New Roman" w:hAnsi="Times New Roman" w:cs="Times New Roman"/>
          <w:sz w:val="24"/>
          <w:szCs w:val="24"/>
        </w:rPr>
        <w:t>Компенсация</w:t>
      </w:r>
      <w:r w:rsidR="006B59C8">
        <w:rPr>
          <w:rFonts w:ascii="Times New Roman" w:hAnsi="Times New Roman" w:cs="Times New Roman"/>
          <w:sz w:val="24"/>
          <w:szCs w:val="24"/>
        </w:rPr>
        <w:t xml:space="preserve"> пр</w:t>
      </w:r>
      <w:r w:rsidRPr="00F61658">
        <w:rPr>
          <w:rFonts w:ascii="Times New Roman" w:hAnsi="Times New Roman" w:cs="Times New Roman"/>
          <w:sz w:val="24"/>
          <w:szCs w:val="24"/>
        </w:rPr>
        <w:t>едоставляется</w:t>
      </w:r>
      <w:r w:rsidR="006B59C8">
        <w:rPr>
          <w:rFonts w:ascii="Times New Roman" w:hAnsi="Times New Roman" w:cs="Times New Roman"/>
          <w:sz w:val="24"/>
          <w:szCs w:val="24"/>
        </w:rPr>
        <w:t xml:space="preserve"> </w:t>
      </w:r>
      <w:r w:rsidR="00F61658" w:rsidRPr="00F61658">
        <w:rPr>
          <w:rFonts w:ascii="Times New Roman" w:hAnsi="Times New Roman" w:cs="Times New Roman"/>
          <w:sz w:val="24"/>
          <w:szCs w:val="24"/>
        </w:rPr>
        <w:t>людям</w:t>
      </w:r>
      <w:r w:rsidR="006B59C8">
        <w:rPr>
          <w:rFonts w:ascii="Times New Roman" w:hAnsi="Times New Roman" w:cs="Times New Roman"/>
          <w:sz w:val="24"/>
          <w:szCs w:val="24"/>
        </w:rPr>
        <w:t xml:space="preserve"> </w:t>
      </w:r>
      <w:r w:rsidR="00F61658" w:rsidRPr="00F61658">
        <w:rPr>
          <w:rFonts w:ascii="Times New Roman" w:hAnsi="Times New Roman" w:cs="Times New Roman"/>
          <w:sz w:val="24"/>
          <w:szCs w:val="24"/>
        </w:rPr>
        <w:t>с</w:t>
      </w:r>
      <w:r w:rsidR="006B59C8">
        <w:rPr>
          <w:rFonts w:ascii="Times New Roman" w:hAnsi="Times New Roman" w:cs="Times New Roman"/>
          <w:sz w:val="24"/>
          <w:szCs w:val="24"/>
        </w:rPr>
        <w:t xml:space="preserve"> </w:t>
      </w:r>
      <w:r w:rsidR="00F61658" w:rsidRPr="00F61658">
        <w:rPr>
          <w:rFonts w:ascii="Times New Roman" w:hAnsi="Times New Roman" w:cs="Times New Roman"/>
          <w:sz w:val="24"/>
          <w:szCs w:val="24"/>
        </w:rPr>
        <w:t>инвалидностью</w:t>
      </w:r>
      <w:r w:rsidR="006B59C8">
        <w:rPr>
          <w:rFonts w:ascii="Times New Roman" w:hAnsi="Times New Roman" w:cs="Times New Roman"/>
          <w:sz w:val="24"/>
          <w:szCs w:val="24"/>
        </w:rPr>
        <w:t xml:space="preserve"> </w:t>
      </w:r>
      <w:r w:rsidR="00F61658" w:rsidRPr="00F61658">
        <w:rPr>
          <w:rFonts w:ascii="Times New Roman" w:hAnsi="Times New Roman" w:cs="Times New Roman"/>
          <w:sz w:val="24"/>
          <w:szCs w:val="24"/>
        </w:rPr>
        <w:t>или</w:t>
      </w:r>
      <w:r w:rsidR="006B59C8">
        <w:rPr>
          <w:rFonts w:ascii="Times New Roman" w:hAnsi="Times New Roman" w:cs="Times New Roman"/>
          <w:sz w:val="24"/>
          <w:szCs w:val="24"/>
        </w:rPr>
        <w:t xml:space="preserve"> </w:t>
      </w:r>
      <w:r w:rsidR="00F61658" w:rsidRPr="00F61658">
        <w:rPr>
          <w:rFonts w:ascii="Times New Roman" w:hAnsi="Times New Roman" w:cs="Times New Roman"/>
          <w:sz w:val="24"/>
          <w:szCs w:val="24"/>
        </w:rPr>
        <w:t>законным</w:t>
      </w:r>
      <w:r w:rsidR="006B59C8">
        <w:rPr>
          <w:rFonts w:ascii="Times New Roman" w:hAnsi="Times New Roman" w:cs="Times New Roman"/>
          <w:sz w:val="24"/>
          <w:szCs w:val="24"/>
        </w:rPr>
        <w:t xml:space="preserve"> </w:t>
      </w:r>
      <w:r w:rsidR="00F61658" w:rsidRPr="00F61658">
        <w:rPr>
          <w:rFonts w:ascii="Times New Roman" w:hAnsi="Times New Roman" w:cs="Times New Roman"/>
          <w:sz w:val="24"/>
          <w:szCs w:val="24"/>
        </w:rPr>
        <w:t>представителям</w:t>
      </w:r>
      <w:r w:rsidR="006B59C8">
        <w:rPr>
          <w:rFonts w:ascii="Times New Roman" w:hAnsi="Times New Roman" w:cs="Times New Roman"/>
          <w:sz w:val="24"/>
          <w:szCs w:val="24"/>
        </w:rPr>
        <w:t xml:space="preserve"> </w:t>
      </w:r>
      <w:r w:rsidR="00F61658" w:rsidRPr="00F61658">
        <w:rPr>
          <w:rFonts w:ascii="Times New Roman" w:hAnsi="Times New Roman" w:cs="Times New Roman"/>
          <w:sz w:val="24"/>
          <w:szCs w:val="24"/>
        </w:rPr>
        <w:t>детей</w:t>
      </w:r>
      <w:r w:rsidR="006B59C8">
        <w:rPr>
          <w:rFonts w:ascii="Times New Roman" w:hAnsi="Times New Roman" w:cs="Times New Roman"/>
          <w:sz w:val="24"/>
          <w:szCs w:val="24"/>
        </w:rPr>
        <w:t xml:space="preserve"> </w:t>
      </w:r>
      <w:r w:rsidR="00F61658" w:rsidRPr="00F61658">
        <w:rPr>
          <w:rFonts w:ascii="Times New Roman" w:hAnsi="Times New Roman" w:cs="Times New Roman"/>
          <w:sz w:val="24"/>
          <w:szCs w:val="24"/>
        </w:rPr>
        <w:t>с</w:t>
      </w:r>
      <w:r w:rsidR="006B59C8">
        <w:rPr>
          <w:rFonts w:ascii="Times New Roman" w:hAnsi="Times New Roman" w:cs="Times New Roman"/>
          <w:sz w:val="24"/>
          <w:szCs w:val="24"/>
        </w:rPr>
        <w:t xml:space="preserve"> </w:t>
      </w:r>
      <w:r w:rsidR="00F61658" w:rsidRPr="00F61658">
        <w:rPr>
          <w:rFonts w:ascii="Times New Roman" w:hAnsi="Times New Roman" w:cs="Times New Roman"/>
          <w:sz w:val="24"/>
          <w:szCs w:val="24"/>
        </w:rPr>
        <w:t>инвалидностью</w:t>
      </w:r>
      <w:r w:rsidRPr="001D49C2">
        <w:rPr>
          <w:rFonts w:ascii="Times New Roman" w:hAnsi="Times New Roman" w:cs="Times New Roman"/>
          <w:sz w:val="24"/>
          <w:szCs w:val="24"/>
        </w:rPr>
        <w:t xml:space="preserve"> на одно транспортное средство в период действия страхового полиса, в котором должен быть указан сам гражданин с инвалидностью</w:t>
      </w:r>
      <w:r w:rsidR="0014339A">
        <w:rPr>
          <w:rFonts w:ascii="Times New Roman" w:hAnsi="Times New Roman" w:cs="Times New Roman"/>
          <w:sz w:val="24"/>
          <w:szCs w:val="24"/>
        </w:rPr>
        <w:t xml:space="preserve"> или его законный представитель. Дополнительно в страховке может быть указано не более двух водителей. </w:t>
      </w:r>
    </w:p>
    <w:p w:rsidR="00664936" w:rsidRPr="0014339A" w:rsidRDefault="006F2925" w:rsidP="0014339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Назначается компенсация </w:t>
      </w:r>
      <w:r w:rsidR="000F3A60" w:rsidRPr="001D49C2">
        <w:rPr>
          <w:rFonts w:ascii="Times New Roman" w:hAnsi="Times New Roman" w:cs="Times New Roman"/>
          <w:sz w:val="24"/>
          <w:szCs w:val="24"/>
        </w:rPr>
        <w:t xml:space="preserve">автоматически, если </w:t>
      </w:r>
      <w:r w:rsidR="00664936" w:rsidRPr="001D49C2">
        <w:rPr>
          <w:rFonts w:ascii="Times New Roman" w:hAnsi="Times New Roman" w:cs="Times New Roman"/>
          <w:sz w:val="24"/>
          <w:szCs w:val="24"/>
        </w:rPr>
        <w:t xml:space="preserve">при заключении договора ОСАГО страховщику представлены сведения о страховом номере индивидуального лицевого счета (СНИЛС) страхователя/собственника транспортного средства; если в </w:t>
      </w:r>
      <w:r w:rsidR="00FD7A8D">
        <w:rPr>
          <w:rFonts w:ascii="Times New Roman" w:hAnsi="Times New Roman" w:cs="Times New Roman"/>
          <w:sz w:val="24"/>
          <w:szCs w:val="24"/>
        </w:rPr>
        <w:t xml:space="preserve">региональном Отделении </w:t>
      </w:r>
      <w:r w:rsidR="00664936" w:rsidRPr="001D49C2">
        <w:rPr>
          <w:rFonts w:ascii="Times New Roman" w:hAnsi="Times New Roman" w:cs="Times New Roman"/>
          <w:sz w:val="24"/>
          <w:szCs w:val="24"/>
        </w:rPr>
        <w:t xml:space="preserve">СФР есть сведения о счете гражданина в кредитной организации, </w:t>
      </w:r>
      <w:r w:rsidR="00664936" w:rsidRPr="001D49C2">
        <w:rPr>
          <w:rFonts w:ascii="Times New Roman" w:eastAsia="Times New Roman" w:hAnsi="Times New Roman" w:cs="Times New Roman"/>
          <w:sz w:val="24"/>
          <w:szCs w:val="24"/>
        </w:rPr>
        <w:t>об инвалидности и наличии в ИПРА медицинских показаний для приобретения транспортного с</w:t>
      </w:r>
      <w:r w:rsidR="0090276C">
        <w:rPr>
          <w:rFonts w:ascii="Times New Roman" w:eastAsia="Times New Roman" w:hAnsi="Times New Roman" w:cs="Times New Roman"/>
          <w:sz w:val="24"/>
          <w:szCs w:val="24"/>
        </w:rPr>
        <w:t xml:space="preserve">редства; а также есть сведения </w:t>
      </w:r>
      <w:r w:rsidR="00664936" w:rsidRPr="001D49C2">
        <w:rPr>
          <w:rFonts w:ascii="Times New Roman" w:eastAsia="Times New Roman" w:hAnsi="Times New Roman" w:cs="Times New Roman"/>
          <w:sz w:val="24"/>
          <w:szCs w:val="24"/>
        </w:rPr>
        <w:t>о законном представителе.</w:t>
      </w:r>
    </w:p>
    <w:p w:rsidR="001D49C2" w:rsidRPr="001D49C2" w:rsidRDefault="00664936" w:rsidP="0014339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49C2">
        <w:rPr>
          <w:rFonts w:ascii="Times New Roman" w:hAnsi="Times New Roman" w:cs="Times New Roman"/>
          <w:sz w:val="24"/>
          <w:szCs w:val="24"/>
        </w:rPr>
        <w:t>«</w:t>
      </w:r>
      <w:r w:rsidR="008057C7">
        <w:rPr>
          <w:rFonts w:ascii="Times New Roman" w:hAnsi="Times New Roman" w:cs="Times New Roman"/>
          <w:sz w:val="24"/>
          <w:szCs w:val="24"/>
        </w:rPr>
        <w:t>Е</w:t>
      </w:r>
      <w:r w:rsidR="0014339A">
        <w:rPr>
          <w:rFonts w:ascii="Times New Roman" w:hAnsi="Times New Roman" w:cs="Times New Roman"/>
          <w:sz w:val="24"/>
          <w:szCs w:val="24"/>
        </w:rPr>
        <w:t xml:space="preserve">сли </w:t>
      </w:r>
      <w:r w:rsidR="00BD0AFD" w:rsidRPr="00BD0AFD">
        <w:rPr>
          <w:rFonts w:ascii="Times New Roman" w:hAnsi="Times New Roman" w:cs="Times New Roman"/>
          <w:sz w:val="24"/>
          <w:szCs w:val="24"/>
        </w:rPr>
        <w:t>необходимы</w:t>
      </w:r>
      <w:r w:rsidR="00BD0AFD">
        <w:rPr>
          <w:rFonts w:ascii="Times New Roman" w:hAnsi="Times New Roman" w:cs="Times New Roman"/>
          <w:sz w:val="24"/>
          <w:szCs w:val="24"/>
        </w:rPr>
        <w:t>е</w:t>
      </w:r>
      <w:r w:rsidR="00BD0AFD" w:rsidRPr="00BD0AFD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="00BD0AFD">
        <w:rPr>
          <w:rFonts w:ascii="Times New Roman" w:hAnsi="Times New Roman" w:cs="Times New Roman"/>
          <w:sz w:val="24"/>
          <w:szCs w:val="24"/>
        </w:rPr>
        <w:t>я</w:t>
      </w:r>
      <w:r w:rsidR="00BD0AFD" w:rsidRPr="00BD0AFD">
        <w:rPr>
          <w:rFonts w:ascii="Times New Roman" w:hAnsi="Times New Roman" w:cs="Times New Roman"/>
          <w:sz w:val="24"/>
          <w:szCs w:val="24"/>
        </w:rPr>
        <w:t xml:space="preserve"> </w:t>
      </w:r>
      <w:r w:rsidR="00BD0AFD">
        <w:rPr>
          <w:rFonts w:ascii="Times New Roman" w:hAnsi="Times New Roman" w:cs="Times New Roman"/>
          <w:sz w:val="24"/>
          <w:szCs w:val="24"/>
        </w:rPr>
        <w:t xml:space="preserve">не были направлены </w:t>
      </w:r>
      <w:r w:rsidR="00BD0AFD" w:rsidRPr="00BD0AFD">
        <w:rPr>
          <w:rFonts w:ascii="Times New Roman" w:hAnsi="Times New Roman" w:cs="Times New Roman"/>
          <w:sz w:val="24"/>
          <w:szCs w:val="24"/>
        </w:rPr>
        <w:t>Российским союзом автостраховщиков (РСА)</w:t>
      </w:r>
      <w:r w:rsidR="00BD0AFD">
        <w:rPr>
          <w:rFonts w:ascii="Times New Roman" w:hAnsi="Times New Roman" w:cs="Times New Roman"/>
          <w:sz w:val="24"/>
          <w:szCs w:val="24"/>
        </w:rPr>
        <w:t xml:space="preserve"> </w:t>
      </w:r>
      <w:r w:rsidR="00BD0AFD" w:rsidRPr="00BD0AFD">
        <w:rPr>
          <w:rFonts w:ascii="Times New Roman" w:hAnsi="Times New Roman" w:cs="Times New Roman"/>
          <w:sz w:val="24"/>
          <w:szCs w:val="24"/>
        </w:rPr>
        <w:t xml:space="preserve">в </w:t>
      </w:r>
      <w:r w:rsidR="006C25B3">
        <w:rPr>
          <w:rFonts w:ascii="Times New Roman" w:hAnsi="Times New Roman" w:cs="Times New Roman"/>
          <w:sz w:val="24"/>
          <w:szCs w:val="24"/>
        </w:rPr>
        <w:t xml:space="preserve">федеральные информационные базы, </w:t>
      </w:r>
      <w:r w:rsidR="0090276C">
        <w:rPr>
          <w:rFonts w:ascii="Times New Roman" w:hAnsi="Times New Roman" w:cs="Times New Roman"/>
          <w:sz w:val="24"/>
          <w:szCs w:val="24"/>
        </w:rPr>
        <w:t xml:space="preserve">Отделение СФР по Иркутской области </w:t>
      </w:r>
      <w:r w:rsidR="005F5108">
        <w:rPr>
          <w:rFonts w:ascii="Times New Roman" w:hAnsi="Times New Roman" w:cs="Times New Roman"/>
          <w:sz w:val="24"/>
          <w:szCs w:val="24"/>
        </w:rPr>
        <w:t xml:space="preserve">не </w:t>
      </w:r>
      <w:r w:rsidR="008057C7">
        <w:rPr>
          <w:rFonts w:ascii="Times New Roman" w:hAnsi="Times New Roman" w:cs="Times New Roman"/>
          <w:sz w:val="24"/>
          <w:szCs w:val="24"/>
        </w:rPr>
        <w:t>с</w:t>
      </w:r>
      <w:r w:rsidR="005F5108">
        <w:rPr>
          <w:rFonts w:ascii="Times New Roman" w:hAnsi="Times New Roman" w:cs="Times New Roman"/>
          <w:sz w:val="24"/>
          <w:szCs w:val="24"/>
        </w:rPr>
        <w:t>может назна</w:t>
      </w:r>
      <w:r w:rsidR="008057C7">
        <w:rPr>
          <w:rFonts w:ascii="Times New Roman" w:hAnsi="Times New Roman" w:cs="Times New Roman"/>
          <w:sz w:val="24"/>
          <w:szCs w:val="24"/>
        </w:rPr>
        <w:t xml:space="preserve">чить компенсацию автоматически. В таком случае </w:t>
      </w:r>
      <w:r w:rsidRPr="001D49C2">
        <w:rPr>
          <w:rFonts w:ascii="Times New Roman" w:hAnsi="Times New Roman" w:cs="Times New Roman"/>
          <w:sz w:val="24"/>
          <w:szCs w:val="24"/>
        </w:rPr>
        <w:t>гражданин</w:t>
      </w:r>
      <w:r w:rsidR="006F2925">
        <w:rPr>
          <w:rFonts w:ascii="Times New Roman" w:hAnsi="Times New Roman" w:cs="Times New Roman"/>
          <w:sz w:val="24"/>
          <w:szCs w:val="24"/>
        </w:rPr>
        <w:t>у или его законному представителю</w:t>
      </w:r>
      <w:r w:rsidR="006B59C8">
        <w:rPr>
          <w:rFonts w:ascii="Times New Roman" w:hAnsi="Times New Roman" w:cs="Times New Roman"/>
          <w:sz w:val="24"/>
          <w:szCs w:val="24"/>
        </w:rPr>
        <w:t xml:space="preserve"> </w:t>
      </w:r>
      <w:r w:rsidR="006F2925">
        <w:rPr>
          <w:rFonts w:ascii="Times New Roman" w:hAnsi="Times New Roman" w:cs="Times New Roman"/>
          <w:sz w:val="24"/>
          <w:szCs w:val="24"/>
        </w:rPr>
        <w:t xml:space="preserve">нужно </w:t>
      </w:r>
      <w:r w:rsidR="00CA0CDF">
        <w:rPr>
          <w:rFonts w:ascii="Times New Roman" w:hAnsi="Times New Roman" w:cs="Times New Roman"/>
          <w:sz w:val="24"/>
          <w:szCs w:val="24"/>
        </w:rPr>
        <w:t>обратиться</w:t>
      </w:r>
      <w:r w:rsidR="00BD0AFD">
        <w:rPr>
          <w:rFonts w:ascii="Times New Roman" w:hAnsi="Times New Roman" w:cs="Times New Roman"/>
          <w:sz w:val="24"/>
          <w:szCs w:val="24"/>
        </w:rPr>
        <w:t xml:space="preserve"> </w:t>
      </w:r>
      <w:r w:rsidRPr="001D49C2">
        <w:rPr>
          <w:rFonts w:ascii="Times New Roman" w:hAnsi="Times New Roman" w:cs="Times New Roman"/>
          <w:sz w:val="24"/>
          <w:szCs w:val="24"/>
        </w:rPr>
        <w:t xml:space="preserve">за выплатой самостоятельно в течение действия страхового полиса. Сделать это можно </w:t>
      </w:r>
      <w:r w:rsidR="00FD7A8D">
        <w:rPr>
          <w:rFonts w:ascii="Times New Roman" w:hAnsi="Times New Roman" w:cs="Times New Roman"/>
          <w:sz w:val="24"/>
          <w:szCs w:val="24"/>
        </w:rPr>
        <w:t>на</w:t>
      </w:r>
      <w:r w:rsidRPr="001D49C2">
        <w:rPr>
          <w:rFonts w:ascii="Times New Roman" w:hAnsi="Times New Roman" w:cs="Times New Roman"/>
          <w:sz w:val="24"/>
          <w:szCs w:val="24"/>
        </w:rPr>
        <w:t xml:space="preserve"> портал</w:t>
      </w:r>
      <w:r w:rsidR="00FD7A8D">
        <w:rPr>
          <w:rFonts w:ascii="Times New Roman" w:hAnsi="Times New Roman" w:cs="Times New Roman"/>
          <w:sz w:val="24"/>
          <w:szCs w:val="24"/>
        </w:rPr>
        <w:t>е</w:t>
      </w:r>
      <w:r w:rsidRPr="001D4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A8D"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Pr="001D49C2">
        <w:rPr>
          <w:rFonts w:ascii="Times New Roman" w:hAnsi="Times New Roman" w:cs="Times New Roman"/>
          <w:sz w:val="24"/>
          <w:szCs w:val="24"/>
        </w:rPr>
        <w:t>осуслуг</w:t>
      </w:r>
      <w:proofErr w:type="spellEnd"/>
      <w:r w:rsidRPr="001D49C2">
        <w:rPr>
          <w:rFonts w:ascii="Times New Roman" w:hAnsi="Times New Roman" w:cs="Times New Roman"/>
          <w:sz w:val="24"/>
          <w:szCs w:val="24"/>
        </w:rPr>
        <w:t>, в МФЦ или</w:t>
      </w:r>
      <w:r w:rsidR="006B59C8">
        <w:rPr>
          <w:rFonts w:ascii="Times New Roman" w:hAnsi="Times New Roman" w:cs="Times New Roman"/>
          <w:sz w:val="24"/>
          <w:szCs w:val="24"/>
        </w:rPr>
        <w:t xml:space="preserve"> </w:t>
      </w:r>
      <w:r w:rsidR="006F2925">
        <w:rPr>
          <w:rFonts w:ascii="Times New Roman" w:hAnsi="Times New Roman" w:cs="Times New Roman"/>
          <w:sz w:val="24"/>
          <w:szCs w:val="24"/>
        </w:rPr>
        <w:t xml:space="preserve">прийти </w:t>
      </w:r>
      <w:r w:rsidR="001D49C2" w:rsidRPr="001D49C2">
        <w:rPr>
          <w:rFonts w:ascii="Times New Roman" w:hAnsi="Times New Roman" w:cs="Times New Roman"/>
          <w:sz w:val="24"/>
          <w:szCs w:val="24"/>
        </w:rPr>
        <w:t xml:space="preserve">в </w:t>
      </w:r>
      <w:r w:rsidRPr="001D49C2">
        <w:rPr>
          <w:rFonts w:ascii="Times New Roman" w:hAnsi="Times New Roman" w:cs="Times New Roman"/>
          <w:sz w:val="24"/>
          <w:szCs w:val="24"/>
        </w:rPr>
        <w:t xml:space="preserve">клиентскую службу </w:t>
      </w:r>
      <w:r w:rsidR="007F3908">
        <w:rPr>
          <w:rFonts w:ascii="Times New Roman" w:hAnsi="Times New Roman" w:cs="Times New Roman"/>
          <w:sz w:val="24"/>
          <w:szCs w:val="24"/>
        </w:rPr>
        <w:t xml:space="preserve">регионального </w:t>
      </w:r>
      <w:r w:rsidRPr="001D49C2">
        <w:rPr>
          <w:rFonts w:ascii="Times New Roman" w:hAnsi="Times New Roman" w:cs="Times New Roman"/>
          <w:sz w:val="24"/>
          <w:szCs w:val="24"/>
        </w:rPr>
        <w:t>Отделения СФР</w:t>
      </w:r>
      <w:r w:rsidR="001D49C2" w:rsidRPr="001D49C2">
        <w:rPr>
          <w:rFonts w:ascii="Times New Roman" w:hAnsi="Times New Roman" w:cs="Times New Roman"/>
          <w:sz w:val="24"/>
          <w:szCs w:val="24"/>
        </w:rPr>
        <w:t>», — рассказал управляющий Отделением СФР по Иркутской области Алексей Макаров.</w:t>
      </w:r>
    </w:p>
    <w:p w:rsidR="00B35CA5" w:rsidRPr="004C027C" w:rsidRDefault="001D49C2" w:rsidP="00AA4278">
      <w:pPr>
        <w:pStyle w:val="a6"/>
        <w:spacing w:line="360" w:lineRule="auto"/>
        <w:ind w:firstLine="708"/>
        <w:jc w:val="both"/>
      </w:pPr>
      <w:r w:rsidRPr="001D49C2">
        <w:t>Компенсация выплачивается в течение 5 рабочих дней со дня при</w:t>
      </w:r>
      <w:r w:rsidR="0014339A">
        <w:t>нятия соответствующего решения. Если у вас остались вопросы, вы всегда можете обратиться в единый контакт-центр Отделения СФР по Иркутской области, позвонив по телефону: 8 (800) 1-00000-</w:t>
      </w:r>
      <w:r w:rsidR="00247E17">
        <w:t>1 (звонок бесплатный).</w:t>
      </w:r>
    </w:p>
    <w:sectPr w:rsidR="00B35CA5" w:rsidRPr="004C027C" w:rsidSect="00731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66487"/>
    <w:multiLevelType w:val="hybridMultilevel"/>
    <w:tmpl w:val="C27E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3F5FEA"/>
    <w:multiLevelType w:val="hybridMultilevel"/>
    <w:tmpl w:val="E40C2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CAE"/>
    <w:rsid w:val="00082433"/>
    <w:rsid w:val="000F3A60"/>
    <w:rsid w:val="00117DF9"/>
    <w:rsid w:val="00120A5F"/>
    <w:rsid w:val="0014339A"/>
    <w:rsid w:val="00155F25"/>
    <w:rsid w:val="00182348"/>
    <w:rsid w:val="001942C3"/>
    <w:rsid w:val="001D49C2"/>
    <w:rsid w:val="001F3889"/>
    <w:rsid w:val="00247E17"/>
    <w:rsid w:val="002B24DF"/>
    <w:rsid w:val="002D769D"/>
    <w:rsid w:val="002E18A8"/>
    <w:rsid w:val="00337B76"/>
    <w:rsid w:val="00337E9F"/>
    <w:rsid w:val="00366EB7"/>
    <w:rsid w:val="003A1BAF"/>
    <w:rsid w:val="003A2440"/>
    <w:rsid w:val="003C3FFB"/>
    <w:rsid w:val="003D289D"/>
    <w:rsid w:val="003D317E"/>
    <w:rsid w:val="003F1F09"/>
    <w:rsid w:val="00493836"/>
    <w:rsid w:val="004C027C"/>
    <w:rsid w:val="004E3B8C"/>
    <w:rsid w:val="004E47BC"/>
    <w:rsid w:val="005165F2"/>
    <w:rsid w:val="005C177E"/>
    <w:rsid w:val="005E574C"/>
    <w:rsid w:val="005F5108"/>
    <w:rsid w:val="0062066D"/>
    <w:rsid w:val="00635E5A"/>
    <w:rsid w:val="00637945"/>
    <w:rsid w:val="00650A68"/>
    <w:rsid w:val="006574E2"/>
    <w:rsid w:val="00664936"/>
    <w:rsid w:val="006B3F3A"/>
    <w:rsid w:val="006B59C8"/>
    <w:rsid w:val="006C25B3"/>
    <w:rsid w:val="006D04DD"/>
    <w:rsid w:val="006F2925"/>
    <w:rsid w:val="00727528"/>
    <w:rsid w:val="00731917"/>
    <w:rsid w:val="007A23CA"/>
    <w:rsid w:val="007F3908"/>
    <w:rsid w:val="008057C7"/>
    <w:rsid w:val="008433D5"/>
    <w:rsid w:val="00866E9A"/>
    <w:rsid w:val="00870912"/>
    <w:rsid w:val="008E6EFA"/>
    <w:rsid w:val="00902512"/>
    <w:rsid w:val="0090276C"/>
    <w:rsid w:val="009313EB"/>
    <w:rsid w:val="00952404"/>
    <w:rsid w:val="00960657"/>
    <w:rsid w:val="009A6093"/>
    <w:rsid w:val="009B0D9C"/>
    <w:rsid w:val="009C069C"/>
    <w:rsid w:val="009D1A84"/>
    <w:rsid w:val="009F4E03"/>
    <w:rsid w:val="00A46220"/>
    <w:rsid w:val="00A63108"/>
    <w:rsid w:val="00A6558C"/>
    <w:rsid w:val="00A82CAE"/>
    <w:rsid w:val="00AA4278"/>
    <w:rsid w:val="00AC6745"/>
    <w:rsid w:val="00B02B6D"/>
    <w:rsid w:val="00B0718D"/>
    <w:rsid w:val="00B23D81"/>
    <w:rsid w:val="00B27AF8"/>
    <w:rsid w:val="00B30B9B"/>
    <w:rsid w:val="00B35CA5"/>
    <w:rsid w:val="00B80512"/>
    <w:rsid w:val="00BC363E"/>
    <w:rsid w:val="00BD03C4"/>
    <w:rsid w:val="00BD0AFD"/>
    <w:rsid w:val="00C2183C"/>
    <w:rsid w:val="00C62C60"/>
    <w:rsid w:val="00C77B68"/>
    <w:rsid w:val="00CA0CDF"/>
    <w:rsid w:val="00CE38A2"/>
    <w:rsid w:val="00CF512A"/>
    <w:rsid w:val="00CF73F4"/>
    <w:rsid w:val="00D4291F"/>
    <w:rsid w:val="00D46AAF"/>
    <w:rsid w:val="00D57A57"/>
    <w:rsid w:val="00E2692B"/>
    <w:rsid w:val="00EA248E"/>
    <w:rsid w:val="00EC21F7"/>
    <w:rsid w:val="00ED2B45"/>
    <w:rsid w:val="00F2145C"/>
    <w:rsid w:val="00F320E5"/>
    <w:rsid w:val="00F61658"/>
    <w:rsid w:val="00F93F50"/>
    <w:rsid w:val="00FD7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A4336-D6A6-4929-B031-85EB5A218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43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Крупенева Юлия Сергеевна</cp:lastModifiedBy>
  <cp:revision>4</cp:revision>
  <cp:lastPrinted>2024-06-25T01:48:00Z</cp:lastPrinted>
  <dcterms:created xsi:type="dcterms:W3CDTF">2024-07-15T09:34:00Z</dcterms:created>
  <dcterms:modified xsi:type="dcterms:W3CDTF">2024-07-16T01:32:00Z</dcterms:modified>
</cp:coreProperties>
</file>