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1289498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 w:rsidRPr="00640E30">
        <w:rPr>
          <w:b/>
          <w:sz w:val="28"/>
          <w:szCs w:val="22"/>
        </w:rPr>
        <w:t>ПРЕСС-РЕЛИЗ</w:t>
      </w:r>
    </w:p>
    <w:p w:rsidR="0095707C" w:rsidRDefault="0067080D" w:rsidP="0095707C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95707C">
        <w:rPr>
          <w:b/>
          <w:sz w:val="28"/>
          <w:szCs w:val="22"/>
        </w:rPr>
        <w:t>Отделени</w:t>
      </w:r>
      <w:r>
        <w:rPr>
          <w:b/>
          <w:sz w:val="28"/>
          <w:szCs w:val="22"/>
        </w:rPr>
        <w:t>е</w:t>
      </w:r>
      <w:r w:rsidRPr="0095707C">
        <w:rPr>
          <w:b/>
          <w:sz w:val="28"/>
          <w:szCs w:val="22"/>
        </w:rPr>
        <w:t xml:space="preserve"> СФР по Иркутской области </w:t>
      </w:r>
      <w:r>
        <w:rPr>
          <w:b/>
          <w:sz w:val="28"/>
          <w:szCs w:val="22"/>
        </w:rPr>
        <w:t xml:space="preserve">компенсировало </w:t>
      </w:r>
      <w:r w:rsidRPr="0067080D">
        <w:rPr>
          <w:b/>
          <w:sz w:val="28"/>
          <w:szCs w:val="22"/>
        </w:rPr>
        <w:t>расходы на охрану труда 1169 работодателям региона</w:t>
      </w:r>
      <w:r>
        <w:rPr>
          <w:b/>
          <w:sz w:val="28"/>
          <w:szCs w:val="22"/>
        </w:rPr>
        <w:t xml:space="preserve"> в 2024 году</w:t>
      </w:r>
    </w:p>
    <w:p w:rsidR="0067080D" w:rsidRPr="0067080D" w:rsidRDefault="0067080D" w:rsidP="0067080D">
      <w:pPr>
        <w:pStyle w:val="a3"/>
        <w:spacing w:line="360" w:lineRule="auto"/>
        <w:ind w:firstLine="708"/>
        <w:jc w:val="both"/>
        <w:rPr>
          <w:i/>
        </w:rPr>
      </w:pPr>
      <w:r w:rsidRPr="0067080D">
        <w:rPr>
          <w:i/>
        </w:rPr>
        <w:t xml:space="preserve">В Иркутской области в 2024 году региональное Отделение СФР компенсировало расходы на охрану труда 1169 работодателям региона на сумму 588,2 миллиона рублей. Работодатели за свой счет проводят мероприятия по </w:t>
      </w:r>
      <w:r>
        <w:rPr>
          <w:i/>
        </w:rPr>
        <w:t xml:space="preserve">профилактике несчастных случаев на производстве и профессиональных заболеваний </w:t>
      </w:r>
      <w:r w:rsidRPr="0067080D">
        <w:rPr>
          <w:i/>
        </w:rPr>
        <w:t xml:space="preserve">и обращаются в Отделение СФР с заявлением на финансовое обеспечение предупредительных мер. </w:t>
      </w:r>
    </w:p>
    <w:p w:rsidR="001D09D8" w:rsidRDefault="00BF2DB7" w:rsidP="001D09D8">
      <w:pPr>
        <w:pStyle w:val="a3"/>
        <w:spacing w:line="360" w:lineRule="auto"/>
        <w:ind w:firstLine="708"/>
        <w:jc w:val="both"/>
      </w:pPr>
      <w:r>
        <w:t>Они</w:t>
      </w:r>
      <w:r w:rsidR="0067080D">
        <w:t xml:space="preserve"> вправе вернуть до </w:t>
      </w:r>
      <w:r w:rsidR="00A50B38">
        <w:t xml:space="preserve">20% от суммы </w:t>
      </w:r>
      <w:r w:rsidR="001D09D8">
        <w:t xml:space="preserve">уплаченных </w:t>
      </w:r>
      <w:r w:rsidR="0067080D">
        <w:t xml:space="preserve">страховых </w:t>
      </w:r>
      <w:r w:rsidR="001D09D8">
        <w:t>взносов</w:t>
      </w:r>
      <w:r w:rsidR="0067080D">
        <w:t>.</w:t>
      </w:r>
      <w:r w:rsidR="00A50B38">
        <w:t xml:space="preserve"> А е</w:t>
      </w:r>
      <w:r w:rsidR="00A50B38" w:rsidRPr="00A50B38">
        <w:t xml:space="preserve">сли </w:t>
      </w:r>
      <w:r w:rsidR="00A50B38">
        <w:t xml:space="preserve">предприятие </w:t>
      </w:r>
      <w:r w:rsidR="00A50B38" w:rsidRPr="00A50B38">
        <w:t>направлял</w:t>
      </w:r>
      <w:r w:rsidR="00A50B38">
        <w:t>о</w:t>
      </w:r>
      <w:r w:rsidR="00A50B38" w:rsidRPr="00A50B38">
        <w:t xml:space="preserve"> работников </w:t>
      </w:r>
      <w:proofErr w:type="spellStart"/>
      <w:r w:rsidR="00A50B38" w:rsidRPr="00A50B38">
        <w:t>предпенсионного</w:t>
      </w:r>
      <w:proofErr w:type="spellEnd"/>
      <w:r w:rsidR="00A50B38" w:rsidRPr="00A50B38">
        <w:t xml:space="preserve"> возраста на санаторно-курортное лечение</w:t>
      </w:r>
      <w:r w:rsidR="00A50B38">
        <w:t xml:space="preserve">, то возмещению подлежат </w:t>
      </w:r>
      <w:r w:rsidR="00A50B38" w:rsidRPr="00A50B38">
        <w:t>до 30%</w:t>
      </w:r>
      <w:r w:rsidR="0067080D">
        <w:t>.</w:t>
      </w:r>
    </w:p>
    <w:p w:rsidR="0067080D" w:rsidRDefault="0067080D" w:rsidP="009C552B">
      <w:pPr>
        <w:pStyle w:val="a3"/>
        <w:spacing w:line="360" w:lineRule="auto"/>
        <w:ind w:firstLine="708"/>
        <w:jc w:val="both"/>
      </w:pPr>
      <w:r>
        <w:t xml:space="preserve">Так, в </w:t>
      </w:r>
      <w:r w:rsidRPr="0067080D">
        <w:t xml:space="preserve">2024 году 115 предприятий региона </w:t>
      </w:r>
      <w:r>
        <w:t xml:space="preserve">направили на </w:t>
      </w:r>
      <w:r w:rsidRPr="0067080D">
        <w:t xml:space="preserve">санаторно-курортное лечение 1 117 работников </w:t>
      </w:r>
      <w:proofErr w:type="spellStart"/>
      <w:r w:rsidRPr="0067080D">
        <w:t>предпенсионного</w:t>
      </w:r>
      <w:proofErr w:type="spellEnd"/>
      <w:r w:rsidRPr="0067080D">
        <w:t xml:space="preserve"> возраста</w:t>
      </w:r>
      <w:r>
        <w:t xml:space="preserve">. </w:t>
      </w:r>
      <w:r w:rsidRPr="0067080D">
        <w:t xml:space="preserve">Общая сумма затрат на эти цели составила более 108 миллионов рублей. </w:t>
      </w:r>
    </w:p>
    <w:p w:rsidR="009C552B" w:rsidRDefault="001F3028" w:rsidP="009C552B">
      <w:pPr>
        <w:pStyle w:val="a3"/>
        <w:spacing w:line="360" w:lineRule="auto"/>
        <w:ind w:firstLine="708"/>
        <w:jc w:val="both"/>
      </w:pPr>
      <w:r>
        <w:t xml:space="preserve">Помимо санаторно-курортного лечения, работодатели </w:t>
      </w:r>
      <w:r w:rsidR="006A68A7">
        <w:t>компенсировали</w:t>
      </w:r>
      <w:r>
        <w:t xml:space="preserve"> </w:t>
      </w:r>
      <w:r w:rsidR="00CE448F">
        <w:t xml:space="preserve">затраты на </w:t>
      </w:r>
      <w:r w:rsidR="00A50B38" w:rsidRPr="00A50B38">
        <w:t xml:space="preserve">приобретение работникам </w:t>
      </w:r>
      <w:r>
        <w:t xml:space="preserve">средств индивидуальной защиты, </w:t>
      </w:r>
      <w:r w:rsidR="00A50B38" w:rsidRPr="00A50B38">
        <w:t>проведение обязательных предварительных медицинских осмотров работников, занятых на работах с вредными и (или) опасными производственными факторами</w:t>
      </w:r>
      <w:r w:rsidR="00CE448F">
        <w:t>, проведение специальной оценки условий труда, оценки профессиональных рисков и пр</w:t>
      </w:r>
      <w:r w:rsidR="00A50B38" w:rsidRPr="00A50B38">
        <w:t xml:space="preserve">. Всего возмещению подлежат расходы на 17 </w:t>
      </w:r>
      <w:r w:rsidR="00195542">
        <w:t>таких мероприятий</w:t>
      </w:r>
      <w:r w:rsidR="00A50B38" w:rsidRPr="00A50B38">
        <w:t>.</w:t>
      </w:r>
      <w:r w:rsidR="009C552B" w:rsidRPr="009C552B">
        <w:t xml:space="preserve"> </w:t>
      </w:r>
    </w:p>
    <w:p w:rsidR="009C552B" w:rsidRDefault="009C552B" w:rsidP="009C552B">
      <w:pPr>
        <w:pStyle w:val="a3"/>
        <w:spacing w:line="360" w:lineRule="auto"/>
        <w:ind w:firstLine="708"/>
        <w:jc w:val="both"/>
      </w:pPr>
      <w:r>
        <w:t xml:space="preserve">Среди работодателей, которым Отделение </w:t>
      </w:r>
      <w:proofErr w:type="spellStart"/>
      <w:r>
        <w:t>Соцфонда</w:t>
      </w:r>
      <w:proofErr w:type="spellEnd"/>
      <w:r>
        <w:t xml:space="preserve"> компенсирует расходы на охрану труда — Восточно-Сибирская железная дорога – филиал ОАО «РЖД». В 2024 году </w:t>
      </w:r>
      <w:r>
        <w:lastRenderedPageBreak/>
        <w:t xml:space="preserve">они возместили до 30% средств уплаченных страховых взносов, направив работников </w:t>
      </w:r>
      <w:proofErr w:type="spellStart"/>
      <w:r>
        <w:t>предпенсионного</w:t>
      </w:r>
      <w:proofErr w:type="spellEnd"/>
      <w:r>
        <w:t xml:space="preserve"> возраста на санаторно-курортное лечение.</w:t>
      </w:r>
    </w:p>
    <w:p w:rsidR="009C552B" w:rsidRDefault="009C552B" w:rsidP="009C552B">
      <w:pPr>
        <w:pStyle w:val="a3"/>
        <w:spacing w:line="360" w:lineRule="auto"/>
        <w:ind w:firstLine="708"/>
        <w:jc w:val="both"/>
      </w:pPr>
      <w:r>
        <w:t xml:space="preserve">«Особое внимание уделяем работникам </w:t>
      </w:r>
      <w:proofErr w:type="spellStart"/>
      <w:r>
        <w:t>предпенсионного</w:t>
      </w:r>
      <w:proofErr w:type="spellEnd"/>
      <w:r>
        <w:t xml:space="preserve"> возраста, которые заняты на работах с вредными и опасными производственными факторами. Только в 2024 году 173 наших работника поправили свое здоровье на курортах Краснодарского края, Кавказа, Республики Алтай, Московской, Новосибирской и Иркутской областях за счет возмещенных Отделением СФР по Иркутской области средств. Кроме того, в 2024 году мы реализовали ряд других мероприятий по охране труда, среди которых проведение специальной оценки условий труда, приобретение спецодежды и средств индивидуальной защиты, </w:t>
      </w:r>
      <w:proofErr w:type="spellStart"/>
      <w:r>
        <w:t>алкотестеров</w:t>
      </w:r>
      <w:proofErr w:type="spellEnd"/>
      <w:r>
        <w:t>, приборов для обеспечения безопасности работников при выполнении технологического процесса</w:t>
      </w:r>
      <w:r w:rsidRPr="008749FC">
        <w:t xml:space="preserve">», — рассказал начальник службы охраны труда и промышленной безопасности ВСЖД </w:t>
      </w:r>
      <w:r w:rsidRPr="008749FC">
        <w:rPr>
          <w:b/>
        </w:rPr>
        <w:t xml:space="preserve">Иван </w:t>
      </w:r>
      <w:proofErr w:type="spellStart"/>
      <w:r w:rsidRPr="008749FC">
        <w:rPr>
          <w:b/>
        </w:rPr>
        <w:t>Макархин</w:t>
      </w:r>
      <w:proofErr w:type="spellEnd"/>
      <w:r w:rsidRPr="008749FC">
        <w:t>.</w:t>
      </w:r>
    </w:p>
    <w:p w:rsidR="0067080D" w:rsidRDefault="0067080D" w:rsidP="0067080D">
      <w:pPr>
        <w:pStyle w:val="a3"/>
        <w:spacing w:line="360" w:lineRule="auto"/>
        <w:ind w:firstLine="708"/>
        <w:jc w:val="both"/>
      </w:pPr>
      <w:r>
        <w:t xml:space="preserve">Получить компенсацию расходов на охрану труда </w:t>
      </w:r>
      <w:r w:rsidRPr="008E1286">
        <w:t>могут как государственные, так и частные предприятия, включая индивидуальных предпринимателей.</w:t>
      </w:r>
      <w:r>
        <w:t xml:space="preserve"> Для этого работодателям необходимо соблюсти главное условие — на дату подачи заявления в текущем финансовом году не иметь задолженности по пеням и штрафам, недоимке, выявленной в ходе камеральных или выездных проверок.</w:t>
      </w:r>
    </w:p>
    <w:p w:rsidR="0095707C" w:rsidRDefault="0095707C" w:rsidP="0095707C">
      <w:pPr>
        <w:pStyle w:val="a3"/>
        <w:spacing w:line="360" w:lineRule="auto"/>
        <w:ind w:firstLine="708"/>
        <w:jc w:val="both"/>
      </w:pPr>
      <w:r>
        <w:t>«</w:t>
      </w:r>
      <w:r w:rsidR="0067080D">
        <w:t xml:space="preserve">С 2025 года порядок обращения упрощен. </w:t>
      </w:r>
      <w:r w:rsidR="009C552B">
        <w:t>Р</w:t>
      </w:r>
      <w:r w:rsidR="001D09D8">
        <w:t xml:space="preserve">аботодателям необходимо предоставлять в региональное Отделение СФР только заявление и план финансового обеспечения предупредительных мер. </w:t>
      </w:r>
      <w:r w:rsidR="00195542" w:rsidRPr="00195542">
        <w:t>Ранее для получения компенсации требовался более объемный пакет документов</w:t>
      </w:r>
      <w:r w:rsidR="00195542">
        <w:t xml:space="preserve">. </w:t>
      </w:r>
      <w:r w:rsidR="001D09D8">
        <w:t xml:space="preserve">Все остальные документы страхователи должны </w:t>
      </w:r>
      <w:r w:rsidR="006C1E99">
        <w:t xml:space="preserve">будут </w:t>
      </w:r>
      <w:r w:rsidR="001D09D8">
        <w:t>предоставить вместе с заявлениями на возмещение</w:t>
      </w:r>
      <w:r w:rsidR="006C1E99">
        <w:t xml:space="preserve"> </w:t>
      </w:r>
      <w:r w:rsidR="007F45CF">
        <w:t xml:space="preserve">средств </w:t>
      </w:r>
      <w:r w:rsidR="006C1E99">
        <w:t>после принятия Отделением положительного</w:t>
      </w:r>
      <w:r w:rsidR="00C84A02">
        <w:t xml:space="preserve"> решения</w:t>
      </w:r>
      <w:r>
        <w:t xml:space="preserve">», — отметил управляющий Отделением Социального фонда России по Иркутской области </w:t>
      </w:r>
      <w:r w:rsidRPr="00527A6F">
        <w:rPr>
          <w:b/>
        </w:rPr>
        <w:t>Алексей Макаров</w:t>
      </w:r>
      <w:r>
        <w:t xml:space="preserve">.  </w:t>
      </w:r>
    </w:p>
    <w:p w:rsidR="00C84A02" w:rsidRDefault="008E1286" w:rsidP="001D09D8">
      <w:pPr>
        <w:pStyle w:val="a3"/>
        <w:spacing w:line="360" w:lineRule="auto"/>
        <w:ind w:firstLine="708"/>
        <w:jc w:val="both"/>
      </w:pPr>
      <w:r w:rsidRPr="008E1286">
        <w:t xml:space="preserve">Заявления о финансовом обеспечении предупредительных мер работодатели направляют в срок до 1 августа. </w:t>
      </w:r>
      <w:r w:rsidR="00B904C4">
        <w:t xml:space="preserve">Сделать это можно через портал </w:t>
      </w:r>
      <w:proofErr w:type="spellStart"/>
      <w:r w:rsidR="00B904C4" w:rsidRPr="0065533F">
        <w:t>госуслуги</w:t>
      </w:r>
      <w:proofErr w:type="spellEnd"/>
      <w:r w:rsidR="00B904C4" w:rsidRPr="0065533F">
        <w:t>.</w:t>
      </w:r>
      <w:r w:rsidR="00B904C4">
        <w:t xml:space="preserve"> </w:t>
      </w:r>
      <w:r w:rsidR="00B904C4" w:rsidRPr="00B904C4">
        <w:t>Статус рассмотрения заявления можно проверить онлайн на сайте Отделения СФР по Иркутской области в разделе «Страхователям»</w:t>
      </w:r>
      <w:r w:rsidR="00B904C4">
        <w:t xml:space="preserve"> во вкладке «</w:t>
      </w:r>
      <w:r w:rsidR="00B904C4" w:rsidRPr="00B904C4">
        <w:t>Информация о поступивших заявлениях страхователей на ФОПМ и ходе их рассмотрения</w:t>
      </w:r>
      <w:r w:rsidR="00B904C4">
        <w:t xml:space="preserve">» </w:t>
      </w:r>
      <w:hyperlink r:id="rId6" w:history="1">
        <w:r w:rsidR="00B904C4" w:rsidRPr="009C1E72">
          <w:rPr>
            <w:rStyle w:val="a6"/>
          </w:rPr>
          <w:t>https://sfr.gov.ru/branches/irkutsk/info/~0/9858</w:t>
        </w:r>
      </w:hyperlink>
      <w:r w:rsidR="00B904C4" w:rsidRPr="00B904C4">
        <w:t>.</w:t>
      </w:r>
      <w:r w:rsidR="00B904C4">
        <w:t xml:space="preserve"> </w:t>
      </w:r>
    </w:p>
    <w:p w:rsidR="00AC32DB" w:rsidRDefault="000B2D30" w:rsidP="00AE7933">
      <w:pPr>
        <w:pStyle w:val="a3"/>
        <w:spacing w:line="360" w:lineRule="auto"/>
        <w:ind w:firstLine="708"/>
        <w:jc w:val="both"/>
      </w:pPr>
      <w:r>
        <w:t xml:space="preserve">Дополнительные вопросы работодатели могут задать по телефону регионального контакт-центра для страхователей: 8 (3952) 47-00-00 (звонок бесплатный). </w:t>
      </w:r>
      <w:bookmarkStart w:id="0" w:name="_GoBack"/>
      <w:bookmarkEnd w:id="0"/>
    </w:p>
    <w:sectPr w:rsidR="00AC32DB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023EE"/>
    <w:rsid w:val="00016D0D"/>
    <w:rsid w:val="000177EF"/>
    <w:rsid w:val="00023738"/>
    <w:rsid w:val="00024DB4"/>
    <w:rsid w:val="00025645"/>
    <w:rsid w:val="00025F28"/>
    <w:rsid w:val="0002721E"/>
    <w:rsid w:val="00033D51"/>
    <w:rsid w:val="00040CC3"/>
    <w:rsid w:val="0004309C"/>
    <w:rsid w:val="00044087"/>
    <w:rsid w:val="00051763"/>
    <w:rsid w:val="00056149"/>
    <w:rsid w:val="0005696E"/>
    <w:rsid w:val="00056F8F"/>
    <w:rsid w:val="00063681"/>
    <w:rsid w:val="00072C6D"/>
    <w:rsid w:val="0007433A"/>
    <w:rsid w:val="00077270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2D30"/>
    <w:rsid w:val="000B3AD6"/>
    <w:rsid w:val="000B7970"/>
    <w:rsid w:val="000C15A4"/>
    <w:rsid w:val="000C1DDA"/>
    <w:rsid w:val="000C3177"/>
    <w:rsid w:val="000C32C5"/>
    <w:rsid w:val="000E34C9"/>
    <w:rsid w:val="000E4A47"/>
    <w:rsid w:val="000E5649"/>
    <w:rsid w:val="000E7D9E"/>
    <w:rsid w:val="000F0B1F"/>
    <w:rsid w:val="000F68C4"/>
    <w:rsid w:val="001037FA"/>
    <w:rsid w:val="00110378"/>
    <w:rsid w:val="0011625C"/>
    <w:rsid w:val="0011664F"/>
    <w:rsid w:val="00117928"/>
    <w:rsid w:val="00117F1E"/>
    <w:rsid w:val="00125813"/>
    <w:rsid w:val="00131793"/>
    <w:rsid w:val="001342F1"/>
    <w:rsid w:val="001343F9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5B25"/>
    <w:rsid w:val="00177D73"/>
    <w:rsid w:val="00177D75"/>
    <w:rsid w:val="001812DB"/>
    <w:rsid w:val="001905D7"/>
    <w:rsid w:val="001906B5"/>
    <w:rsid w:val="00193ADD"/>
    <w:rsid w:val="00195542"/>
    <w:rsid w:val="001A008F"/>
    <w:rsid w:val="001A0872"/>
    <w:rsid w:val="001A5B1E"/>
    <w:rsid w:val="001B2D5A"/>
    <w:rsid w:val="001B53DC"/>
    <w:rsid w:val="001C3DC9"/>
    <w:rsid w:val="001C611A"/>
    <w:rsid w:val="001D09D8"/>
    <w:rsid w:val="001D2ACF"/>
    <w:rsid w:val="001E3069"/>
    <w:rsid w:val="001E5E44"/>
    <w:rsid w:val="001E7292"/>
    <w:rsid w:val="001F3028"/>
    <w:rsid w:val="00201566"/>
    <w:rsid w:val="00205E86"/>
    <w:rsid w:val="002101C4"/>
    <w:rsid w:val="00211F85"/>
    <w:rsid w:val="0021445F"/>
    <w:rsid w:val="00214F23"/>
    <w:rsid w:val="002237D2"/>
    <w:rsid w:val="00223CA0"/>
    <w:rsid w:val="00224688"/>
    <w:rsid w:val="002278DE"/>
    <w:rsid w:val="00230B62"/>
    <w:rsid w:val="00231565"/>
    <w:rsid w:val="00232BC7"/>
    <w:rsid w:val="002334FE"/>
    <w:rsid w:val="00234085"/>
    <w:rsid w:val="002447BE"/>
    <w:rsid w:val="002505E3"/>
    <w:rsid w:val="0025494D"/>
    <w:rsid w:val="00257A53"/>
    <w:rsid w:val="00260250"/>
    <w:rsid w:val="0026431F"/>
    <w:rsid w:val="00265E60"/>
    <w:rsid w:val="00265FA0"/>
    <w:rsid w:val="0027428F"/>
    <w:rsid w:val="0028678B"/>
    <w:rsid w:val="002961EB"/>
    <w:rsid w:val="00297A55"/>
    <w:rsid w:val="00297AA6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0314A"/>
    <w:rsid w:val="00307992"/>
    <w:rsid w:val="00307D39"/>
    <w:rsid w:val="00310246"/>
    <w:rsid w:val="003145E6"/>
    <w:rsid w:val="003163AD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0F37"/>
    <w:rsid w:val="003633F6"/>
    <w:rsid w:val="00363D6F"/>
    <w:rsid w:val="00365E5D"/>
    <w:rsid w:val="00375F53"/>
    <w:rsid w:val="003802BC"/>
    <w:rsid w:val="0038108A"/>
    <w:rsid w:val="00390428"/>
    <w:rsid w:val="0039043F"/>
    <w:rsid w:val="00392C06"/>
    <w:rsid w:val="003934F2"/>
    <w:rsid w:val="003943A6"/>
    <w:rsid w:val="00394449"/>
    <w:rsid w:val="00397250"/>
    <w:rsid w:val="003A31DD"/>
    <w:rsid w:val="003A66BD"/>
    <w:rsid w:val="003A75FD"/>
    <w:rsid w:val="003B2C11"/>
    <w:rsid w:val="003B36CF"/>
    <w:rsid w:val="003B37A5"/>
    <w:rsid w:val="003B39C1"/>
    <w:rsid w:val="003B743F"/>
    <w:rsid w:val="003B7D2C"/>
    <w:rsid w:val="003C58FB"/>
    <w:rsid w:val="003D0956"/>
    <w:rsid w:val="003D54BD"/>
    <w:rsid w:val="003D5734"/>
    <w:rsid w:val="003E6531"/>
    <w:rsid w:val="003E6681"/>
    <w:rsid w:val="003F36E8"/>
    <w:rsid w:val="003F7EB1"/>
    <w:rsid w:val="004029FB"/>
    <w:rsid w:val="004055FA"/>
    <w:rsid w:val="0040762E"/>
    <w:rsid w:val="004102D8"/>
    <w:rsid w:val="0041148C"/>
    <w:rsid w:val="004217A0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61C77"/>
    <w:rsid w:val="00462CBB"/>
    <w:rsid w:val="00462F0A"/>
    <w:rsid w:val="00474337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642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A6F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06EE"/>
    <w:rsid w:val="0057511B"/>
    <w:rsid w:val="00585B45"/>
    <w:rsid w:val="00591716"/>
    <w:rsid w:val="0059344A"/>
    <w:rsid w:val="005978EB"/>
    <w:rsid w:val="005A02B7"/>
    <w:rsid w:val="005B0AE3"/>
    <w:rsid w:val="005B6599"/>
    <w:rsid w:val="005C33C0"/>
    <w:rsid w:val="005D216E"/>
    <w:rsid w:val="005D7661"/>
    <w:rsid w:val="005E00AF"/>
    <w:rsid w:val="005E3099"/>
    <w:rsid w:val="005E6703"/>
    <w:rsid w:val="005F4EC3"/>
    <w:rsid w:val="005F5FFE"/>
    <w:rsid w:val="005F62CB"/>
    <w:rsid w:val="005F70AF"/>
    <w:rsid w:val="00605436"/>
    <w:rsid w:val="006063E8"/>
    <w:rsid w:val="00607FE8"/>
    <w:rsid w:val="006101D9"/>
    <w:rsid w:val="006170C6"/>
    <w:rsid w:val="006239BA"/>
    <w:rsid w:val="00633F7E"/>
    <w:rsid w:val="0063436E"/>
    <w:rsid w:val="00637E93"/>
    <w:rsid w:val="00640C97"/>
    <w:rsid w:val="00640E30"/>
    <w:rsid w:val="006443F3"/>
    <w:rsid w:val="006463AB"/>
    <w:rsid w:val="006476BB"/>
    <w:rsid w:val="006500F7"/>
    <w:rsid w:val="0065533F"/>
    <w:rsid w:val="00662A17"/>
    <w:rsid w:val="00665468"/>
    <w:rsid w:val="00665698"/>
    <w:rsid w:val="0067080D"/>
    <w:rsid w:val="006758E4"/>
    <w:rsid w:val="00685ED3"/>
    <w:rsid w:val="00691B3D"/>
    <w:rsid w:val="00694E0B"/>
    <w:rsid w:val="0069658D"/>
    <w:rsid w:val="006A401D"/>
    <w:rsid w:val="006A68A7"/>
    <w:rsid w:val="006B166F"/>
    <w:rsid w:val="006B4D9F"/>
    <w:rsid w:val="006C13C1"/>
    <w:rsid w:val="006C1E99"/>
    <w:rsid w:val="006C4E4E"/>
    <w:rsid w:val="006C5E40"/>
    <w:rsid w:val="006D0DD8"/>
    <w:rsid w:val="006D1051"/>
    <w:rsid w:val="006D414F"/>
    <w:rsid w:val="006D552E"/>
    <w:rsid w:val="006D7896"/>
    <w:rsid w:val="006E522C"/>
    <w:rsid w:val="0070099C"/>
    <w:rsid w:val="007018C8"/>
    <w:rsid w:val="00706937"/>
    <w:rsid w:val="00706D03"/>
    <w:rsid w:val="007141B1"/>
    <w:rsid w:val="00715E29"/>
    <w:rsid w:val="007209A6"/>
    <w:rsid w:val="007211AF"/>
    <w:rsid w:val="0072310F"/>
    <w:rsid w:val="007241CA"/>
    <w:rsid w:val="00724EF7"/>
    <w:rsid w:val="0074126A"/>
    <w:rsid w:val="007421B2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6382"/>
    <w:rsid w:val="007671A4"/>
    <w:rsid w:val="007744C2"/>
    <w:rsid w:val="00775623"/>
    <w:rsid w:val="007759C7"/>
    <w:rsid w:val="00777491"/>
    <w:rsid w:val="007775E5"/>
    <w:rsid w:val="007808C1"/>
    <w:rsid w:val="00783186"/>
    <w:rsid w:val="00785CA9"/>
    <w:rsid w:val="00787700"/>
    <w:rsid w:val="0079201F"/>
    <w:rsid w:val="00792385"/>
    <w:rsid w:val="00793F72"/>
    <w:rsid w:val="007952FD"/>
    <w:rsid w:val="00797A8E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F138C"/>
    <w:rsid w:val="007F45CF"/>
    <w:rsid w:val="007F4F62"/>
    <w:rsid w:val="008030B5"/>
    <w:rsid w:val="00803E51"/>
    <w:rsid w:val="00807CE9"/>
    <w:rsid w:val="008100F8"/>
    <w:rsid w:val="008102AB"/>
    <w:rsid w:val="0081148C"/>
    <w:rsid w:val="00814B45"/>
    <w:rsid w:val="00823B46"/>
    <w:rsid w:val="00827233"/>
    <w:rsid w:val="00827E9E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741D5"/>
    <w:rsid w:val="008749FC"/>
    <w:rsid w:val="00876797"/>
    <w:rsid w:val="008771F5"/>
    <w:rsid w:val="00881179"/>
    <w:rsid w:val="008828A9"/>
    <w:rsid w:val="00882CC4"/>
    <w:rsid w:val="00887B46"/>
    <w:rsid w:val="00896320"/>
    <w:rsid w:val="008A5FD5"/>
    <w:rsid w:val="008B03D4"/>
    <w:rsid w:val="008B342B"/>
    <w:rsid w:val="008B6085"/>
    <w:rsid w:val="008B6EC3"/>
    <w:rsid w:val="008C5CDC"/>
    <w:rsid w:val="008D1DD3"/>
    <w:rsid w:val="008D2658"/>
    <w:rsid w:val="008E1286"/>
    <w:rsid w:val="008E461E"/>
    <w:rsid w:val="008F3C72"/>
    <w:rsid w:val="00907DF4"/>
    <w:rsid w:val="00920D1F"/>
    <w:rsid w:val="009235C5"/>
    <w:rsid w:val="009379C3"/>
    <w:rsid w:val="0095707C"/>
    <w:rsid w:val="009610AD"/>
    <w:rsid w:val="00961DCE"/>
    <w:rsid w:val="00971606"/>
    <w:rsid w:val="0097290F"/>
    <w:rsid w:val="0097291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49C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52B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F07F1"/>
    <w:rsid w:val="009F2771"/>
    <w:rsid w:val="009F41EB"/>
    <w:rsid w:val="009F7FFD"/>
    <w:rsid w:val="00A009FD"/>
    <w:rsid w:val="00A1138C"/>
    <w:rsid w:val="00A148BF"/>
    <w:rsid w:val="00A25309"/>
    <w:rsid w:val="00A25519"/>
    <w:rsid w:val="00A3078A"/>
    <w:rsid w:val="00A4770E"/>
    <w:rsid w:val="00A50B38"/>
    <w:rsid w:val="00A52ED3"/>
    <w:rsid w:val="00A5492B"/>
    <w:rsid w:val="00A56702"/>
    <w:rsid w:val="00A604DD"/>
    <w:rsid w:val="00A61AFF"/>
    <w:rsid w:val="00A61E1B"/>
    <w:rsid w:val="00A62E9A"/>
    <w:rsid w:val="00A67F74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2DB"/>
    <w:rsid w:val="00AC3789"/>
    <w:rsid w:val="00AE27D8"/>
    <w:rsid w:val="00AE7933"/>
    <w:rsid w:val="00AE795C"/>
    <w:rsid w:val="00AF6E7D"/>
    <w:rsid w:val="00B0044B"/>
    <w:rsid w:val="00B03083"/>
    <w:rsid w:val="00B037D4"/>
    <w:rsid w:val="00B11007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64BF1"/>
    <w:rsid w:val="00B705A4"/>
    <w:rsid w:val="00B71298"/>
    <w:rsid w:val="00B753BF"/>
    <w:rsid w:val="00B80E75"/>
    <w:rsid w:val="00B81D57"/>
    <w:rsid w:val="00B904C4"/>
    <w:rsid w:val="00B93F9F"/>
    <w:rsid w:val="00B94067"/>
    <w:rsid w:val="00B952B7"/>
    <w:rsid w:val="00B97D04"/>
    <w:rsid w:val="00B97D59"/>
    <w:rsid w:val="00BA35D4"/>
    <w:rsid w:val="00BA46E7"/>
    <w:rsid w:val="00BA5811"/>
    <w:rsid w:val="00BA7DF7"/>
    <w:rsid w:val="00BB2471"/>
    <w:rsid w:val="00BB2FA0"/>
    <w:rsid w:val="00BB45CA"/>
    <w:rsid w:val="00BB5EAC"/>
    <w:rsid w:val="00BC1540"/>
    <w:rsid w:val="00BD2089"/>
    <w:rsid w:val="00BD4984"/>
    <w:rsid w:val="00BD5D35"/>
    <w:rsid w:val="00BD6A7D"/>
    <w:rsid w:val="00BE3961"/>
    <w:rsid w:val="00BE78FA"/>
    <w:rsid w:val="00BF09EF"/>
    <w:rsid w:val="00BF2DB7"/>
    <w:rsid w:val="00BF5298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222F"/>
    <w:rsid w:val="00C84A02"/>
    <w:rsid w:val="00C84F48"/>
    <w:rsid w:val="00C87D54"/>
    <w:rsid w:val="00C87E4E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E448F"/>
    <w:rsid w:val="00CF4119"/>
    <w:rsid w:val="00CF6390"/>
    <w:rsid w:val="00D02FA6"/>
    <w:rsid w:val="00D04577"/>
    <w:rsid w:val="00D05B30"/>
    <w:rsid w:val="00D06315"/>
    <w:rsid w:val="00D1237F"/>
    <w:rsid w:val="00D1289A"/>
    <w:rsid w:val="00D13E81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67C0C"/>
    <w:rsid w:val="00D7540E"/>
    <w:rsid w:val="00D87908"/>
    <w:rsid w:val="00D907C3"/>
    <w:rsid w:val="00DA14EF"/>
    <w:rsid w:val="00DA4183"/>
    <w:rsid w:val="00DA4C2C"/>
    <w:rsid w:val="00DA565E"/>
    <w:rsid w:val="00DA7377"/>
    <w:rsid w:val="00DB064A"/>
    <w:rsid w:val="00DB239E"/>
    <w:rsid w:val="00DC51F4"/>
    <w:rsid w:val="00DC60CD"/>
    <w:rsid w:val="00DC7AE9"/>
    <w:rsid w:val="00DD02F0"/>
    <w:rsid w:val="00DD0A11"/>
    <w:rsid w:val="00DD11EB"/>
    <w:rsid w:val="00DD3514"/>
    <w:rsid w:val="00DE1FBF"/>
    <w:rsid w:val="00DE286E"/>
    <w:rsid w:val="00DE784B"/>
    <w:rsid w:val="00DF2313"/>
    <w:rsid w:val="00DF4D05"/>
    <w:rsid w:val="00E02372"/>
    <w:rsid w:val="00E04792"/>
    <w:rsid w:val="00E04A5E"/>
    <w:rsid w:val="00E17B02"/>
    <w:rsid w:val="00E22A00"/>
    <w:rsid w:val="00E2330E"/>
    <w:rsid w:val="00E3131B"/>
    <w:rsid w:val="00E335D2"/>
    <w:rsid w:val="00E453A4"/>
    <w:rsid w:val="00E459D7"/>
    <w:rsid w:val="00E50E69"/>
    <w:rsid w:val="00E54E5A"/>
    <w:rsid w:val="00E54ECD"/>
    <w:rsid w:val="00E66F42"/>
    <w:rsid w:val="00E67A3B"/>
    <w:rsid w:val="00E722B2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919"/>
    <w:rsid w:val="00ED5DCD"/>
    <w:rsid w:val="00EE11B3"/>
    <w:rsid w:val="00EE250B"/>
    <w:rsid w:val="00F013D4"/>
    <w:rsid w:val="00F030A2"/>
    <w:rsid w:val="00F06FB2"/>
    <w:rsid w:val="00F1129B"/>
    <w:rsid w:val="00F15754"/>
    <w:rsid w:val="00F16518"/>
    <w:rsid w:val="00F16CF5"/>
    <w:rsid w:val="00F20A65"/>
    <w:rsid w:val="00F30305"/>
    <w:rsid w:val="00F318FF"/>
    <w:rsid w:val="00F40530"/>
    <w:rsid w:val="00F42873"/>
    <w:rsid w:val="00F4670A"/>
    <w:rsid w:val="00F50BE8"/>
    <w:rsid w:val="00F5227C"/>
    <w:rsid w:val="00F522A9"/>
    <w:rsid w:val="00F5305A"/>
    <w:rsid w:val="00F54349"/>
    <w:rsid w:val="00F7740F"/>
    <w:rsid w:val="00F83846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A7492"/>
    <w:rsid w:val="00FB04FD"/>
    <w:rsid w:val="00FB10D6"/>
    <w:rsid w:val="00FB144B"/>
    <w:rsid w:val="00FB3809"/>
    <w:rsid w:val="00FB7373"/>
    <w:rsid w:val="00FC7E7F"/>
    <w:rsid w:val="00FD31D2"/>
    <w:rsid w:val="00FD3C6E"/>
    <w:rsid w:val="00FD47E8"/>
    <w:rsid w:val="00FD583C"/>
    <w:rsid w:val="00FE157F"/>
    <w:rsid w:val="00FE6EDC"/>
    <w:rsid w:val="00FF0283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90C7B-5BD0-46E4-BF7D-E3FC72F96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fr.gov.ru/branches/irkutsk/info/~0/9858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2025-02-17T01:17:00Z</dcterms:created>
  <dcterms:modified xsi:type="dcterms:W3CDTF">2025-02-17T01:17:00Z</dcterms:modified>
</cp:coreProperties>
</file>