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80"/>
        <w:gridCol w:w="4593"/>
      </w:tblGrid>
      <w:tr w:rsidR="003C6959" w:rsidTr="002C5845">
        <w:trPr>
          <w:trHeight w:val="1"/>
        </w:trPr>
        <w:tc>
          <w:tcPr>
            <w:tcW w:w="48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3C6959" w:rsidRDefault="003C6959" w:rsidP="002C5845">
            <w:pPr>
              <w:spacing w:after="0" w:line="240" w:lineRule="auto"/>
              <w:jc w:val="center"/>
              <w:rPr>
                <w:rFonts w:ascii="Times New Roman" w:eastAsia="Times New Roman" w:hAnsi="Times New Roman" w:cs="Times New Roman"/>
                <w:sz w:val="24"/>
              </w:rPr>
            </w:pPr>
            <w:r>
              <w:object w:dxaOrig="3118" w:dyaOrig="1963">
                <v:rect id="rectole0000000000" o:spid="_x0000_i1025" style="width:155.1pt;height:97.55pt" o:ole="" o:preferrelative="t" stroked="f">
                  <v:imagedata r:id="rId7" o:title=""/>
                </v:rect>
                <o:OLEObject Type="Embed" ProgID="StaticMetafile" ShapeID="rectole0000000000" DrawAspect="Content" ObjectID="_1795845806" r:id="rId8"/>
              </w:object>
            </w:r>
          </w:p>
          <w:p w:rsidR="003C6959" w:rsidRDefault="003C6959" w:rsidP="002C584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Отделение </w:t>
            </w:r>
          </w:p>
          <w:p w:rsidR="003C6959" w:rsidRDefault="003C6959" w:rsidP="002C584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Социального фонда России</w:t>
            </w:r>
          </w:p>
          <w:p w:rsidR="003C6959" w:rsidRDefault="003C6959" w:rsidP="002C5845">
            <w:pPr>
              <w:spacing w:after="0" w:line="240" w:lineRule="auto"/>
              <w:jc w:val="center"/>
            </w:pPr>
            <w:r>
              <w:rPr>
                <w:rFonts w:ascii="Times New Roman" w:eastAsia="Times New Roman" w:hAnsi="Times New Roman" w:cs="Times New Roman"/>
                <w:b/>
                <w:sz w:val="24"/>
              </w:rPr>
              <w:t>по Иркутской области</w:t>
            </w:r>
          </w:p>
        </w:tc>
        <w:tc>
          <w:tcPr>
            <w:tcW w:w="45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3C6959" w:rsidRDefault="003C6959" w:rsidP="002C5845">
            <w:pPr>
              <w:tabs>
                <w:tab w:val="center" w:pos="4677"/>
                <w:tab w:val="right" w:pos="9355"/>
              </w:tabs>
              <w:spacing w:after="0" w:line="240" w:lineRule="auto"/>
              <w:jc w:val="center"/>
              <w:rPr>
                <w:rFonts w:ascii="Times New Roman" w:eastAsia="Times New Roman" w:hAnsi="Times New Roman" w:cs="Times New Roman"/>
                <w:b/>
                <w:sz w:val="36"/>
              </w:rPr>
            </w:pPr>
          </w:p>
          <w:p w:rsidR="003C6959" w:rsidRDefault="003C6959" w:rsidP="002C5845">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ПРЕСС-СЛУЖБА</w:t>
            </w:r>
          </w:p>
          <w:p w:rsidR="003C6959" w:rsidRDefault="003C6959" w:rsidP="002C5845">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ОТДЕЛЕНИЯ СФР ПО ИРКУТСКОЙ ОБЛАСТИ</w:t>
            </w:r>
          </w:p>
          <w:p w:rsidR="003C6959" w:rsidRDefault="003C6959" w:rsidP="002C5845">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Телефон: 268-418</w:t>
            </w:r>
          </w:p>
          <w:p w:rsidR="003C6959" w:rsidRDefault="003C6959" w:rsidP="002C5845">
            <w:pPr>
              <w:tabs>
                <w:tab w:val="center" w:pos="4677"/>
                <w:tab w:val="right" w:pos="9355"/>
              </w:tabs>
              <w:spacing w:after="0" w:line="240" w:lineRule="auto"/>
              <w:jc w:val="center"/>
              <w:rPr>
                <w:rFonts w:ascii="Times New Roman" w:eastAsia="Times New Roman" w:hAnsi="Times New Roman" w:cs="Times New Roman"/>
                <w:b/>
                <w:color w:val="0000FF"/>
                <w:sz w:val="24"/>
              </w:rPr>
            </w:pPr>
            <w:r>
              <w:rPr>
                <w:rFonts w:ascii="Times New Roman" w:eastAsia="Times New Roman" w:hAnsi="Times New Roman" w:cs="Times New Roman"/>
                <w:b/>
                <w:color w:val="0000FF"/>
                <w:sz w:val="24"/>
              </w:rPr>
              <w:t>vk.com/</w:t>
            </w:r>
            <w:proofErr w:type="spellStart"/>
            <w:r>
              <w:rPr>
                <w:rFonts w:ascii="Times New Roman" w:eastAsia="Times New Roman" w:hAnsi="Times New Roman" w:cs="Times New Roman"/>
                <w:b/>
                <w:color w:val="0000FF"/>
                <w:sz w:val="24"/>
              </w:rPr>
              <w:t>sfr.irkutsk</w:t>
            </w:r>
            <w:proofErr w:type="spellEnd"/>
          </w:p>
          <w:p w:rsidR="003C6959" w:rsidRDefault="003C6959" w:rsidP="002C5845">
            <w:pPr>
              <w:tabs>
                <w:tab w:val="center" w:pos="4677"/>
                <w:tab w:val="right" w:pos="9355"/>
              </w:tabs>
              <w:spacing w:after="0" w:line="240" w:lineRule="auto"/>
              <w:jc w:val="center"/>
              <w:rPr>
                <w:rFonts w:ascii="Times New Roman" w:eastAsia="Times New Roman" w:hAnsi="Times New Roman" w:cs="Times New Roman"/>
                <w:b/>
                <w:color w:val="0000FF"/>
                <w:sz w:val="24"/>
              </w:rPr>
            </w:pPr>
            <w:r>
              <w:rPr>
                <w:rFonts w:ascii="Times New Roman" w:eastAsia="Times New Roman" w:hAnsi="Times New Roman" w:cs="Times New Roman"/>
                <w:b/>
                <w:color w:val="0000FF"/>
                <w:sz w:val="24"/>
              </w:rPr>
              <w:t>ok.ru/</w:t>
            </w:r>
            <w:proofErr w:type="spellStart"/>
            <w:r>
              <w:rPr>
                <w:rFonts w:ascii="Times New Roman" w:eastAsia="Times New Roman" w:hAnsi="Times New Roman" w:cs="Times New Roman"/>
                <w:b/>
                <w:color w:val="0000FF"/>
                <w:sz w:val="24"/>
              </w:rPr>
              <w:t>sfr.irkutsk</w:t>
            </w:r>
            <w:proofErr w:type="spellEnd"/>
          </w:p>
          <w:p w:rsidR="003C6959" w:rsidRDefault="003C6959" w:rsidP="002C5845">
            <w:pPr>
              <w:tabs>
                <w:tab w:val="center" w:pos="4677"/>
                <w:tab w:val="right" w:pos="9355"/>
              </w:tabs>
              <w:spacing w:after="0" w:line="240" w:lineRule="auto"/>
              <w:jc w:val="center"/>
            </w:pPr>
            <w:r>
              <w:rPr>
                <w:rFonts w:ascii="Times New Roman" w:eastAsia="Times New Roman" w:hAnsi="Times New Roman" w:cs="Times New Roman"/>
                <w:b/>
                <w:color w:val="0000FF"/>
                <w:sz w:val="24"/>
              </w:rPr>
              <w:t>t.me/</w:t>
            </w:r>
            <w:proofErr w:type="spellStart"/>
            <w:r>
              <w:rPr>
                <w:rFonts w:ascii="Times New Roman" w:eastAsia="Times New Roman" w:hAnsi="Times New Roman" w:cs="Times New Roman"/>
                <w:b/>
                <w:color w:val="0000FF"/>
                <w:sz w:val="24"/>
              </w:rPr>
              <w:t>sfr_irkutsk</w:t>
            </w:r>
            <w:proofErr w:type="spellEnd"/>
            <w:r>
              <w:rPr>
                <w:rFonts w:ascii="Times New Roman" w:eastAsia="Times New Roman" w:hAnsi="Times New Roman" w:cs="Times New Roman"/>
                <w:b/>
                <w:color w:val="0000FF"/>
                <w:sz w:val="24"/>
              </w:rPr>
              <w:t xml:space="preserve">    </w:t>
            </w:r>
          </w:p>
        </w:tc>
      </w:tr>
    </w:tbl>
    <w:p w:rsidR="00366081" w:rsidRDefault="00366081" w:rsidP="006D69D7">
      <w:pPr>
        <w:pStyle w:val="a3"/>
        <w:spacing w:line="360" w:lineRule="auto"/>
        <w:rPr>
          <w:i/>
          <w:sz w:val="20"/>
          <w:szCs w:val="20"/>
        </w:rPr>
      </w:pPr>
    </w:p>
    <w:p w:rsidR="003C6959" w:rsidRDefault="003C6959" w:rsidP="003C6959">
      <w:pPr>
        <w:pStyle w:val="a3"/>
        <w:spacing w:line="360" w:lineRule="auto"/>
        <w:jc w:val="center"/>
        <w:rPr>
          <w:b/>
          <w:sz w:val="28"/>
          <w:szCs w:val="22"/>
        </w:rPr>
      </w:pPr>
      <w:r>
        <w:rPr>
          <w:b/>
          <w:sz w:val="28"/>
          <w:szCs w:val="22"/>
        </w:rPr>
        <w:t>ПРЕСС-РЕЛИЗ</w:t>
      </w:r>
    </w:p>
    <w:p w:rsidR="00E31F77" w:rsidRPr="007F0AA0" w:rsidRDefault="00E31F77" w:rsidP="00E31F77">
      <w:pPr>
        <w:pStyle w:val="a3"/>
        <w:spacing w:line="360" w:lineRule="auto"/>
        <w:ind w:firstLine="708"/>
        <w:jc w:val="center"/>
        <w:rPr>
          <w:b/>
          <w:sz w:val="28"/>
          <w:szCs w:val="28"/>
        </w:rPr>
      </w:pPr>
      <w:r w:rsidRPr="007F0AA0">
        <w:rPr>
          <w:b/>
          <w:sz w:val="28"/>
          <w:szCs w:val="28"/>
        </w:rPr>
        <w:t>Отделение СФР по Иркутской области предупреждает: остерегайтесь мошенников!</w:t>
      </w:r>
    </w:p>
    <w:p w:rsidR="002B10AF" w:rsidRPr="002B10AF" w:rsidRDefault="002B10AF" w:rsidP="002B10AF">
      <w:pPr>
        <w:pStyle w:val="a3"/>
        <w:spacing w:line="360" w:lineRule="auto"/>
        <w:ind w:firstLine="708"/>
        <w:jc w:val="both"/>
      </w:pPr>
      <w:r w:rsidRPr="002B10AF">
        <w:t xml:space="preserve">Мошенники </w:t>
      </w:r>
      <w:r w:rsidR="00D03B0C">
        <w:t>постоянно придумывают</w:t>
      </w:r>
      <w:r w:rsidRPr="002B10AF">
        <w:t xml:space="preserve"> новые схемы для получения </w:t>
      </w:r>
      <w:r w:rsidR="00D03B0C">
        <w:t>обмана граждан</w:t>
      </w:r>
      <w:r w:rsidRPr="002B10AF">
        <w:t xml:space="preserve">. </w:t>
      </w:r>
      <w:bookmarkStart w:id="0" w:name="_GoBack"/>
      <w:r w:rsidRPr="002B10AF">
        <w:t xml:space="preserve">В Иркутской области участились случаи, когда неизвестные звонят людям, представляясь сотрудниками Социального фонда. Если вы получили такой звонок, не делитесь своими личными данными. Отделение Социального фонда России по Иркутской области призывает граждан быть осторожными и не попадаться на уловки мошенников! </w:t>
      </w:r>
    </w:p>
    <w:bookmarkEnd w:id="0"/>
    <w:p w:rsidR="002B10AF" w:rsidRPr="002B10AF" w:rsidRDefault="002B10AF" w:rsidP="002B10AF">
      <w:pPr>
        <w:pStyle w:val="a3"/>
        <w:spacing w:line="360" w:lineRule="auto"/>
        <w:ind w:firstLine="708"/>
        <w:jc w:val="both"/>
      </w:pPr>
      <w:r w:rsidRPr="002B10AF">
        <w:t xml:space="preserve">Кроме того, вам могут предложить платные юридические услуги. Например, предоставить копии документов о выплатах, осуществить перерасчет трудового и страхового стажа и другие услуги. Граждане, доверяясь таким фирмам, рискуют потерять как деньги, так и время. Отделение СФР по Иркутской области напоминает, что все </w:t>
      </w:r>
      <w:proofErr w:type="spellStart"/>
      <w:r w:rsidRPr="002B10AF">
        <w:t>госуслуги</w:t>
      </w:r>
      <w:proofErr w:type="spellEnd"/>
      <w:r w:rsidRPr="002B10AF">
        <w:t xml:space="preserve"> предоставляются совершенно бесплатно! </w:t>
      </w:r>
    </w:p>
    <w:p w:rsidR="002B10AF" w:rsidRPr="002B10AF" w:rsidRDefault="002B10AF" w:rsidP="002B10AF">
      <w:pPr>
        <w:pStyle w:val="a3"/>
        <w:spacing w:line="360" w:lineRule="auto"/>
        <w:ind w:firstLine="708"/>
        <w:jc w:val="both"/>
      </w:pPr>
      <w:r w:rsidRPr="002B10AF">
        <w:t xml:space="preserve">Только сотрудники </w:t>
      </w:r>
      <w:r w:rsidR="00D03B0C">
        <w:t xml:space="preserve">Отделения СФР </w:t>
      </w:r>
      <w:r w:rsidRPr="002B10AF">
        <w:t xml:space="preserve">имеют доступ к базам данных Социального фонда, где содержится информация о размерах пособий и пенсий. Для уточнения сведений о льготах и мерах поддержки можно обратиться в личный кабинет на портале </w:t>
      </w:r>
      <w:proofErr w:type="spellStart"/>
      <w:r w:rsidRPr="002B10AF">
        <w:t>г</w:t>
      </w:r>
      <w:r w:rsidR="00D03B0C">
        <w:t>осуслуг</w:t>
      </w:r>
      <w:proofErr w:type="spellEnd"/>
      <w:r w:rsidR="00D03B0C">
        <w:t xml:space="preserve"> или в клиентскую службу. </w:t>
      </w:r>
    </w:p>
    <w:p w:rsidR="002B10AF" w:rsidRPr="002B10AF" w:rsidRDefault="002B10AF" w:rsidP="002B10AF">
      <w:pPr>
        <w:spacing w:before="100" w:beforeAutospacing="1" w:after="100" w:afterAutospacing="1" w:line="360" w:lineRule="auto"/>
        <w:ind w:firstLine="708"/>
        <w:jc w:val="both"/>
        <w:rPr>
          <w:rFonts w:ascii="Times New Roman" w:eastAsia="Times New Roman" w:hAnsi="Times New Roman" w:cs="Times New Roman"/>
          <w:sz w:val="24"/>
          <w:szCs w:val="24"/>
        </w:rPr>
      </w:pPr>
      <w:r w:rsidRPr="002B10AF">
        <w:rPr>
          <w:rFonts w:ascii="Times New Roman" w:eastAsia="Times New Roman" w:hAnsi="Times New Roman" w:cs="Times New Roman"/>
          <w:sz w:val="24"/>
          <w:szCs w:val="24"/>
        </w:rPr>
        <w:t>Если у вас есть вопросы, вы всегда можете обратиться в контакт-центр Отделения Социального фонда России по Иркутской области: 8 (800) 100-00-01 (звонок бесплатный). Часы работы: с понедельника по четверг с 09:00 до 18:00, пятница — с 09:00 до 16:45.</w:t>
      </w:r>
    </w:p>
    <w:p w:rsidR="00EB7AD5" w:rsidRPr="00D970DF" w:rsidRDefault="00EB7AD5" w:rsidP="00EB7AD5">
      <w:pPr>
        <w:spacing w:before="100" w:beforeAutospacing="1" w:after="100" w:afterAutospacing="1" w:line="360" w:lineRule="auto"/>
        <w:jc w:val="both"/>
        <w:rPr>
          <w:rFonts w:ascii="Times New Roman" w:eastAsia="Times New Roman" w:hAnsi="Times New Roman" w:cs="Times New Roman"/>
          <w:sz w:val="24"/>
          <w:szCs w:val="24"/>
        </w:rPr>
      </w:pPr>
    </w:p>
    <w:sectPr w:rsidR="00EB7AD5" w:rsidRPr="00D970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Описание: 🤝" style="width:11.95pt;height:11.95pt;visibility:visible;mso-wrap-style:square" o:bullet="t">
        <v:imagedata r:id="rId1" o:title="🤝"/>
      </v:shape>
    </w:pict>
  </w:numPicBullet>
  <w:numPicBullet w:numPicBulletId="1">
    <w:pict>
      <v:shape id="_x0000_i1071" type="#_x0000_t75" alt="Описание: 🔹" style="width:11.95pt;height:11.95pt;visibility:visible;mso-wrap-style:square" o:bullet="t">
        <v:imagedata r:id="rId2" o:title="🔹"/>
      </v:shape>
    </w:pict>
  </w:numPicBullet>
  <w:abstractNum w:abstractNumId="0">
    <w:nsid w:val="21E50F1C"/>
    <w:multiLevelType w:val="multilevel"/>
    <w:tmpl w:val="B7C47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C52713"/>
    <w:multiLevelType w:val="hybridMultilevel"/>
    <w:tmpl w:val="7F7404F0"/>
    <w:lvl w:ilvl="0" w:tplc="BC78BC06">
      <w:start w:val="1"/>
      <w:numFmt w:val="bullet"/>
      <w:lvlText w:val=""/>
      <w:lvlPicBulletId w:val="0"/>
      <w:lvlJc w:val="left"/>
      <w:pPr>
        <w:tabs>
          <w:tab w:val="num" w:pos="720"/>
        </w:tabs>
        <w:ind w:left="720" w:hanging="360"/>
      </w:pPr>
      <w:rPr>
        <w:rFonts w:ascii="Symbol" w:hAnsi="Symbol" w:hint="default"/>
      </w:rPr>
    </w:lvl>
    <w:lvl w:ilvl="1" w:tplc="EC74D00A" w:tentative="1">
      <w:start w:val="1"/>
      <w:numFmt w:val="bullet"/>
      <w:lvlText w:val=""/>
      <w:lvlJc w:val="left"/>
      <w:pPr>
        <w:tabs>
          <w:tab w:val="num" w:pos="1440"/>
        </w:tabs>
        <w:ind w:left="1440" w:hanging="360"/>
      </w:pPr>
      <w:rPr>
        <w:rFonts w:ascii="Symbol" w:hAnsi="Symbol" w:hint="default"/>
      </w:rPr>
    </w:lvl>
    <w:lvl w:ilvl="2" w:tplc="975E9306" w:tentative="1">
      <w:start w:val="1"/>
      <w:numFmt w:val="bullet"/>
      <w:lvlText w:val=""/>
      <w:lvlJc w:val="left"/>
      <w:pPr>
        <w:tabs>
          <w:tab w:val="num" w:pos="2160"/>
        </w:tabs>
        <w:ind w:left="2160" w:hanging="360"/>
      </w:pPr>
      <w:rPr>
        <w:rFonts w:ascii="Symbol" w:hAnsi="Symbol" w:hint="default"/>
      </w:rPr>
    </w:lvl>
    <w:lvl w:ilvl="3" w:tplc="F75E8F1C" w:tentative="1">
      <w:start w:val="1"/>
      <w:numFmt w:val="bullet"/>
      <w:lvlText w:val=""/>
      <w:lvlJc w:val="left"/>
      <w:pPr>
        <w:tabs>
          <w:tab w:val="num" w:pos="2880"/>
        </w:tabs>
        <w:ind w:left="2880" w:hanging="360"/>
      </w:pPr>
      <w:rPr>
        <w:rFonts w:ascii="Symbol" w:hAnsi="Symbol" w:hint="default"/>
      </w:rPr>
    </w:lvl>
    <w:lvl w:ilvl="4" w:tplc="A7620142" w:tentative="1">
      <w:start w:val="1"/>
      <w:numFmt w:val="bullet"/>
      <w:lvlText w:val=""/>
      <w:lvlJc w:val="left"/>
      <w:pPr>
        <w:tabs>
          <w:tab w:val="num" w:pos="3600"/>
        </w:tabs>
        <w:ind w:left="3600" w:hanging="360"/>
      </w:pPr>
      <w:rPr>
        <w:rFonts w:ascii="Symbol" w:hAnsi="Symbol" w:hint="default"/>
      </w:rPr>
    </w:lvl>
    <w:lvl w:ilvl="5" w:tplc="853A9872" w:tentative="1">
      <w:start w:val="1"/>
      <w:numFmt w:val="bullet"/>
      <w:lvlText w:val=""/>
      <w:lvlJc w:val="left"/>
      <w:pPr>
        <w:tabs>
          <w:tab w:val="num" w:pos="4320"/>
        </w:tabs>
        <w:ind w:left="4320" w:hanging="360"/>
      </w:pPr>
      <w:rPr>
        <w:rFonts w:ascii="Symbol" w:hAnsi="Symbol" w:hint="default"/>
      </w:rPr>
    </w:lvl>
    <w:lvl w:ilvl="6" w:tplc="DD3CE278" w:tentative="1">
      <w:start w:val="1"/>
      <w:numFmt w:val="bullet"/>
      <w:lvlText w:val=""/>
      <w:lvlJc w:val="left"/>
      <w:pPr>
        <w:tabs>
          <w:tab w:val="num" w:pos="5040"/>
        </w:tabs>
        <w:ind w:left="5040" w:hanging="360"/>
      </w:pPr>
      <w:rPr>
        <w:rFonts w:ascii="Symbol" w:hAnsi="Symbol" w:hint="default"/>
      </w:rPr>
    </w:lvl>
    <w:lvl w:ilvl="7" w:tplc="A1D28C18" w:tentative="1">
      <w:start w:val="1"/>
      <w:numFmt w:val="bullet"/>
      <w:lvlText w:val=""/>
      <w:lvlJc w:val="left"/>
      <w:pPr>
        <w:tabs>
          <w:tab w:val="num" w:pos="5760"/>
        </w:tabs>
        <w:ind w:left="5760" w:hanging="360"/>
      </w:pPr>
      <w:rPr>
        <w:rFonts w:ascii="Symbol" w:hAnsi="Symbol" w:hint="default"/>
      </w:rPr>
    </w:lvl>
    <w:lvl w:ilvl="8" w:tplc="E95E448C" w:tentative="1">
      <w:start w:val="1"/>
      <w:numFmt w:val="bullet"/>
      <w:lvlText w:val=""/>
      <w:lvlJc w:val="left"/>
      <w:pPr>
        <w:tabs>
          <w:tab w:val="num" w:pos="6480"/>
        </w:tabs>
        <w:ind w:left="6480" w:hanging="360"/>
      </w:pPr>
      <w:rPr>
        <w:rFonts w:ascii="Symbol" w:hAnsi="Symbol" w:hint="default"/>
      </w:rPr>
    </w:lvl>
  </w:abstractNum>
  <w:abstractNum w:abstractNumId="2">
    <w:nsid w:val="2E1A5E7E"/>
    <w:multiLevelType w:val="multilevel"/>
    <w:tmpl w:val="A4B89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FF7C68"/>
    <w:multiLevelType w:val="multilevel"/>
    <w:tmpl w:val="FA264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2E10C6"/>
    <w:multiLevelType w:val="hybridMultilevel"/>
    <w:tmpl w:val="3634EE7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653C7279"/>
    <w:multiLevelType w:val="hybridMultilevel"/>
    <w:tmpl w:val="C03AE5DE"/>
    <w:lvl w:ilvl="0" w:tplc="023AB892">
      <w:start w:val="1"/>
      <w:numFmt w:val="bullet"/>
      <w:lvlText w:val=""/>
      <w:lvlPicBulletId w:val="1"/>
      <w:lvlJc w:val="left"/>
      <w:pPr>
        <w:tabs>
          <w:tab w:val="num" w:pos="720"/>
        </w:tabs>
        <w:ind w:left="720" w:hanging="360"/>
      </w:pPr>
      <w:rPr>
        <w:rFonts w:ascii="Symbol" w:hAnsi="Symbol" w:hint="default"/>
      </w:rPr>
    </w:lvl>
    <w:lvl w:ilvl="1" w:tplc="5C049FDE" w:tentative="1">
      <w:start w:val="1"/>
      <w:numFmt w:val="bullet"/>
      <w:lvlText w:val=""/>
      <w:lvlJc w:val="left"/>
      <w:pPr>
        <w:tabs>
          <w:tab w:val="num" w:pos="1440"/>
        </w:tabs>
        <w:ind w:left="1440" w:hanging="360"/>
      </w:pPr>
      <w:rPr>
        <w:rFonts w:ascii="Symbol" w:hAnsi="Symbol" w:hint="default"/>
      </w:rPr>
    </w:lvl>
    <w:lvl w:ilvl="2" w:tplc="8EB41CB6" w:tentative="1">
      <w:start w:val="1"/>
      <w:numFmt w:val="bullet"/>
      <w:lvlText w:val=""/>
      <w:lvlJc w:val="left"/>
      <w:pPr>
        <w:tabs>
          <w:tab w:val="num" w:pos="2160"/>
        </w:tabs>
        <w:ind w:left="2160" w:hanging="360"/>
      </w:pPr>
      <w:rPr>
        <w:rFonts w:ascii="Symbol" w:hAnsi="Symbol" w:hint="default"/>
      </w:rPr>
    </w:lvl>
    <w:lvl w:ilvl="3" w:tplc="B2C004EA" w:tentative="1">
      <w:start w:val="1"/>
      <w:numFmt w:val="bullet"/>
      <w:lvlText w:val=""/>
      <w:lvlJc w:val="left"/>
      <w:pPr>
        <w:tabs>
          <w:tab w:val="num" w:pos="2880"/>
        </w:tabs>
        <w:ind w:left="2880" w:hanging="360"/>
      </w:pPr>
      <w:rPr>
        <w:rFonts w:ascii="Symbol" w:hAnsi="Symbol" w:hint="default"/>
      </w:rPr>
    </w:lvl>
    <w:lvl w:ilvl="4" w:tplc="FAFA0FEC" w:tentative="1">
      <w:start w:val="1"/>
      <w:numFmt w:val="bullet"/>
      <w:lvlText w:val=""/>
      <w:lvlJc w:val="left"/>
      <w:pPr>
        <w:tabs>
          <w:tab w:val="num" w:pos="3600"/>
        </w:tabs>
        <w:ind w:left="3600" w:hanging="360"/>
      </w:pPr>
      <w:rPr>
        <w:rFonts w:ascii="Symbol" w:hAnsi="Symbol" w:hint="default"/>
      </w:rPr>
    </w:lvl>
    <w:lvl w:ilvl="5" w:tplc="0DB07192" w:tentative="1">
      <w:start w:val="1"/>
      <w:numFmt w:val="bullet"/>
      <w:lvlText w:val=""/>
      <w:lvlJc w:val="left"/>
      <w:pPr>
        <w:tabs>
          <w:tab w:val="num" w:pos="4320"/>
        </w:tabs>
        <w:ind w:left="4320" w:hanging="360"/>
      </w:pPr>
      <w:rPr>
        <w:rFonts w:ascii="Symbol" w:hAnsi="Symbol" w:hint="default"/>
      </w:rPr>
    </w:lvl>
    <w:lvl w:ilvl="6" w:tplc="8EA021C2" w:tentative="1">
      <w:start w:val="1"/>
      <w:numFmt w:val="bullet"/>
      <w:lvlText w:val=""/>
      <w:lvlJc w:val="left"/>
      <w:pPr>
        <w:tabs>
          <w:tab w:val="num" w:pos="5040"/>
        </w:tabs>
        <w:ind w:left="5040" w:hanging="360"/>
      </w:pPr>
      <w:rPr>
        <w:rFonts w:ascii="Symbol" w:hAnsi="Symbol" w:hint="default"/>
      </w:rPr>
    </w:lvl>
    <w:lvl w:ilvl="7" w:tplc="57CE01C4" w:tentative="1">
      <w:start w:val="1"/>
      <w:numFmt w:val="bullet"/>
      <w:lvlText w:val=""/>
      <w:lvlJc w:val="left"/>
      <w:pPr>
        <w:tabs>
          <w:tab w:val="num" w:pos="5760"/>
        </w:tabs>
        <w:ind w:left="5760" w:hanging="360"/>
      </w:pPr>
      <w:rPr>
        <w:rFonts w:ascii="Symbol" w:hAnsi="Symbol" w:hint="default"/>
      </w:rPr>
    </w:lvl>
    <w:lvl w:ilvl="8" w:tplc="2DC2CDB8" w:tentative="1">
      <w:start w:val="1"/>
      <w:numFmt w:val="bullet"/>
      <w:lvlText w:val=""/>
      <w:lvlJc w:val="left"/>
      <w:pPr>
        <w:tabs>
          <w:tab w:val="num" w:pos="6480"/>
        </w:tabs>
        <w:ind w:left="6480" w:hanging="360"/>
      </w:pPr>
      <w:rPr>
        <w:rFonts w:ascii="Symbol" w:hAnsi="Symbol" w:hint="default"/>
      </w:rPr>
    </w:lvl>
  </w:abstractNum>
  <w:abstractNum w:abstractNumId="6">
    <w:nsid w:val="72D1012A"/>
    <w:multiLevelType w:val="multilevel"/>
    <w:tmpl w:val="A434FA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73A30939"/>
    <w:multiLevelType w:val="hybridMultilevel"/>
    <w:tmpl w:val="F6E8B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55D"/>
    <w:rsid w:val="00001234"/>
    <w:rsid w:val="00005167"/>
    <w:rsid w:val="00005E31"/>
    <w:rsid w:val="0002327D"/>
    <w:rsid w:val="00036156"/>
    <w:rsid w:val="00067601"/>
    <w:rsid w:val="00074167"/>
    <w:rsid w:val="00076005"/>
    <w:rsid w:val="00076221"/>
    <w:rsid w:val="000C36C1"/>
    <w:rsid w:val="000D638A"/>
    <w:rsid w:val="000F5BA8"/>
    <w:rsid w:val="00101CDC"/>
    <w:rsid w:val="0011238C"/>
    <w:rsid w:val="00116DDF"/>
    <w:rsid w:val="00122CB4"/>
    <w:rsid w:val="00135A4A"/>
    <w:rsid w:val="00136B82"/>
    <w:rsid w:val="00146AD6"/>
    <w:rsid w:val="00147A3B"/>
    <w:rsid w:val="001501C1"/>
    <w:rsid w:val="0017222C"/>
    <w:rsid w:val="001900F3"/>
    <w:rsid w:val="001913F2"/>
    <w:rsid w:val="00195E7A"/>
    <w:rsid w:val="001A1CE4"/>
    <w:rsid w:val="001E2A27"/>
    <w:rsid w:val="001E6135"/>
    <w:rsid w:val="00230691"/>
    <w:rsid w:val="0025611B"/>
    <w:rsid w:val="00257A53"/>
    <w:rsid w:val="002662EB"/>
    <w:rsid w:val="00276CA1"/>
    <w:rsid w:val="00292B11"/>
    <w:rsid w:val="002965DC"/>
    <w:rsid w:val="002B10AF"/>
    <w:rsid w:val="002B45B8"/>
    <w:rsid w:val="002C5845"/>
    <w:rsid w:val="002C7C59"/>
    <w:rsid w:val="002D04D3"/>
    <w:rsid w:val="002E07BC"/>
    <w:rsid w:val="002E0C19"/>
    <w:rsid w:val="002F2624"/>
    <w:rsid w:val="00315A50"/>
    <w:rsid w:val="00332CFA"/>
    <w:rsid w:val="00333E79"/>
    <w:rsid w:val="00340C30"/>
    <w:rsid w:val="00355B5F"/>
    <w:rsid w:val="00366081"/>
    <w:rsid w:val="00373E8A"/>
    <w:rsid w:val="00394546"/>
    <w:rsid w:val="003C6959"/>
    <w:rsid w:val="003D0956"/>
    <w:rsid w:val="003D355D"/>
    <w:rsid w:val="003E568D"/>
    <w:rsid w:val="0042392A"/>
    <w:rsid w:val="00446112"/>
    <w:rsid w:val="00457D8E"/>
    <w:rsid w:val="00461756"/>
    <w:rsid w:val="004858E5"/>
    <w:rsid w:val="004A1F56"/>
    <w:rsid w:val="004B13D6"/>
    <w:rsid w:val="004D6632"/>
    <w:rsid w:val="004E7392"/>
    <w:rsid w:val="004F4D4C"/>
    <w:rsid w:val="0050100D"/>
    <w:rsid w:val="005238A5"/>
    <w:rsid w:val="00527511"/>
    <w:rsid w:val="005324BF"/>
    <w:rsid w:val="00557F67"/>
    <w:rsid w:val="00587BE0"/>
    <w:rsid w:val="005A72FC"/>
    <w:rsid w:val="005C21F0"/>
    <w:rsid w:val="005C5180"/>
    <w:rsid w:val="005E05C1"/>
    <w:rsid w:val="005E4858"/>
    <w:rsid w:val="00614220"/>
    <w:rsid w:val="00621377"/>
    <w:rsid w:val="00660F7A"/>
    <w:rsid w:val="0066716E"/>
    <w:rsid w:val="006B5F9F"/>
    <w:rsid w:val="006D2ED7"/>
    <w:rsid w:val="006D69D7"/>
    <w:rsid w:val="006E5977"/>
    <w:rsid w:val="0070052B"/>
    <w:rsid w:val="00702B57"/>
    <w:rsid w:val="00744607"/>
    <w:rsid w:val="0074496A"/>
    <w:rsid w:val="00755EF5"/>
    <w:rsid w:val="007639F5"/>
    <w:rsid w:val="007653C8"/>
    <w:rsid w:val="0077671B"/>
    <w:rsid w:val="007B2232"/>
    <w:rsid w:val="007C3F94"/>
    <w:rsid w:val="007D4CE1"/>
    <w:rsid w:val="007F0AA0"/>
    <w:rsid w:val="007F1F56"/>
    <w:rsid w:val="00805EBF"/>
    <w:rsid w:val="00815FE7"/>
    <w:rsid w:val="00851EC8"/>
    <w:rsid w:val="00860A2B"/>
    <w:rsid w:val="00883D4A"/>
    <w:rsid w:val="00884ABE"/>
    <w:rsid w:val="00891F2B"/>
    <w:rsid w:val="008A09AE"/>
    <w:rsid w:val="008A4542"/>
    <w:rsid w:val="008B345B"/>
    <w:rsid w:val="008B5EB8"/>
    <w:rsid w:val="008E5952"/>
    <w:rsid w:val="008F3C82"/>
    <w:rsid w:val="009240DC"/>
    <w:rsid w:val="00944E1A"/>
    <w:rsid w:val="009477EE"/>
    <w:rsid w:val="009513C4"/>
    <w:rsid w:val="0095745F"/>
    <w:rsid w:val="009636AA"/>
    <w:rsid w:val="00965D4E"/>
    <w:rsid w:val="0099143F"/>
    <w:rsid w:val="00994FD9"/>
    <w:rsid w:val="009E68F6"/>
    <w:rsid w:val="009F0779"/>
    <w:rsid w:val="00AA04A6"/>
    <w:rsid w:val="00AB5886"/>
    <w:rsid w:val="00AB6096"/>
    <w:rsid w:val="00AD15DD"/>
    <w:rsid w:val="00AE3E84"/>
    <w:rsid w:val="00AF30E8"/>
    <w:rsid w:val="00AF5723"/>
    <w:rsid w:val="00B060C2"/>
    <w:rsid w:val="00B24403"/>
    <w:rsid w:val="00B3180C"/>
    <w:rsid w:val="00B53651"/>
    <w:rsid w:val="00B91AA1"/>
    <w:rsid w:val="00B95CAC"/>
    <w:rsid w:val="00BC3DF8"/>
    <w:rsid w:val="00BF144E"/>
    <w:rsid w:val="00C027E9"/>
    <w:rsid w:val="00C02977"/>
    <w:rsid w:val="00C0539B"/>
    <w:rsid w:val="00C3460E"/>
    <w:rsid w:val="00C36D9D"/>
    <w:rsid w:val="00C53594"/>
    <w:rsid w:val="00C7148F"/>
    <w:rsid w:val="00C933E7"/>
    <w:rsid w:val="00C93575"/>
    <w:rsid w:val="00CC6423"/>
    <w:rsid w:val="00CD1BC6"/>
    <w:rsid w:val="00D02296"/>
    <w:rsid w:val="00D03B0C"/>
    <w:rsid w:val="00D16980"/>
    <w:rsid w:val="00D261BB"/>
    <w:rsid w:val="00D35253"/>
    <w:rsid w:val="00D35870"/>
    <w:rsid w:val="00D5791C"/>
    <w:rsid w:val="00D65AD1"/>
    <w:rsid w:val="00D8457D"/>
    <w:rsid w:val="00D970DF"/>
    <w:rsid w:val="00DA3B3C"/>
    <w:rsid w:val="00DC33AB"/>
    <w:rsid w:val="00DF3BF6"/>
    <w:rsid w:val="00DF69C4"/>
    <w:rsid w:val="00DF6F35"/>
    <w:rsid w:val="00E31F77"/>
    <w:rsid w:val="00E328E7"/>
    <w:rsid w:val="00E35B1A"/>
    <w:rsid w:val="00E43D37"/>
    <w:rsid w:val="00E45D64"/>
    <w:rsid w:val="00E46819"/>
    <w:rsid w:val="00E53CCE"/>
    <w:rsid w:val="00E96ADE"/>
    <w:rsid w:val="00EB7AD5"/>
    <w:rsid w:val="00ED09C8"/>
    <w:rsid w:val="00F20DA4"/>
    <w:rsid w:val="00F22E16"/>
    <w:rsid w:val="00F31B5C"/>
    <w:rsid w:val="00F4247B"/>
    <w:rsid w:val="00F439AC"/>
    <w:rsid w:val="00F92254"/>
    <w:rsid w:val="00F970BB"/>
    <w:rsid w:val="00F97F2F"/>
    <w:rsid w:val="00FB01C2"/>
    <w:rsid w:val="00FD04D5"/>
    <w:rsid w:val="00FE11D5"/>
    <w:rsid w:val="00FE4470"/>
    <w:rsid w:val="00FE5CA1"/>
    <w:rsid w:val="00FF271B"/>
    <w:rsid w:val="00FF30AE"/>
    <w:rsid w:val="00FF5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95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C695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C6959"/>
    <w:rPr>
      <w:b/>
      <w:bCs/>
    </w:rPr>
  </w:style>
  <w:style w:type="character" w:styleId="a5">
    <w:name w:val="Emphasis"/>
    <w:basedOn w:val="a0"/>
    <w:uiPriority w:val="20"/>
    <w:qFormat/>
    <w:rsid w:val="00FF30AE"/>
    <w:rPr>
      <w:i/>
      <w:iCs/>
    </w:rPr>
  </w:style>
  <w:style w:type="character" w:styleId="a6">
    <w:name w:val="Hyperlink"/>
    <w:basedOn w:val="a0"/>
    <w:uiPriority w:val="99"/>
    <w:unhideWhenUsed/>
    <w:rsid w:val="004A1F56"/>
    <w:rPr>
      <w:color w:val="0000FF"/>
      <w:u w:val="single"/>
    </w:rPr>
  </w:style>
  <w:style w:type="paragraph" w:styleId="a7">
    <w:name w:val="Balloon Text"/>
    <w:basedOn w:val="a"/>
    <w:link w:val="a8"/>
    <w:uiPriority w:val="99"/>
    <w:semiHidden/>
    <w:unhideWhenUsed/>
    <w:rsid w:val="005010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100D"/>
    <w:rPr>
      <w:rFonts w:ascii="Tahoma" w:eastAsiaTheme="minorEastAsia" w:hAnsi="Tahoma" w:cs="Tahoma"/>
      <w:sz w:val="16"/>
      <w:szCs w:val="16"/>
      <w:lang w:eastAsia="ru-RU"/>
    </w:rPr>
  </w:style>
  <w:style w:type="paragraph" w:styleId="a9">
    <w:name w:val="List Paragraph"/>
    <w:basedOn w:val="a"/>
    <w:uiPriority w:val="34"/>
    <w:qFormat/>
    <w:rsid w:val="00C3460E"/>
    <w:pPr>
      <w:ind w:left="720"/>
      <w:contextualSpacing/>
    </w:pPr>
  </w:style>
  <w:style w:type="character" w:customStyle="1" w:styleId="layout">
    <w:name w:val="layout"/>
    <w:basedOn w:val="a0"/>
    <w:rsid w:val="00D35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95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C695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C6959"/>
    <w:rPr>
      <w:b/>
      <w:bCs/>
    </w:rPr>
  </w:style>
  <w:style w:type="character" w:styleId="a5">
    <w:name w:val="Emphasis"/>
    <w:basedOn w:val="a0"/>
    <w:uiPriority w:val="20"/>
    <w:qFormat/>
    <w:rsid w:val="00FF30AE"/>
    <w:rPr>
      <w:i/>
      <w:iCs/>
    </w:rPr>
  </w:style>
  <w:style w:type="character" w:styleId="a6">
    <w:name w:val="Hyperlink"/>
    <w:basedOn w:val="a0"/>
    <w:uiPriority w:val="99"/>
    <w:unhideWhenUsed/>
    <w:rsid w:val="004A1F56"/>
    <w:rPr>
      <w:color w:val="0000FF"/>
      <w:u w:val="single"/>
    </w:rPr>
  </w:style>
  <w:style w:type="paragraph" w:styleId="a7">
    <w:name w:val="Balloon Text"/>
    <w:basedOn w:val="a"/>
    <w:link w:val="a8"/>
    <w:uiPriority w:val="99"/>
    <w:semiHidden/>
    <w:unhideWhenUsed/>
    <w:rsid w:val="005010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100D"/>
    <w:rPr>
      <w:rFonts w:ascii="Tahoma" w:eastAsiaTheme="minorEastAsia" w:hAnsi="Tahoma" w:cs="Tahoma"/>
      <w:sz w:val="16"/>
      <w:szCs w:val="16"/>
      <w:lang w:eastAsia="ru-RU"/>
    </w:rPr>
  </w:style>
  <w:style w:type="paragraph" w:styleId="a9">
    <w:name w:val="List Paragraph"/>
    <w:basedOn w:val="a"/>
    <w:uiPriority w:val="34"/>
    <w:qFormat/>
    <w:rsid w:val="00C3460E"/>
    <w:pPr>
      <w:ind w:left="720"/>
      <w:contextualSpacing/>
    </w:pPr>
  </w:style>
  <w:style w:type="character" w:customStyle="1" w:styleId="layout">
    <w:name w:val="layout"/>
    <w:basedOn w:val="a0"/>
    <w:rsid w:val="00D35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3682">
      <w:bodyDiv w:val="1"/>
      <w:marLeft w:val="0"/>
      <w:marRight w:val="0"/>
      <w:marTop w:val="0"/>
      <w:marBottom w:val="0"/>
      <w:divBdr>
        <w:top w:val="none" w:sz="0" w:space="0" w:color="auto"/>
        <w:left w:val="none" w:sz="0" w:space="0" w:color="auto"/>
        <w:bottom w:val="none" w:sz="0" w:space="0" w:color="auto"/>
        <w:right w:val="none" w:sz="0" w:space="0" w:color="auto"/>
      </w:divBdr>
    </w:div>
    <w:div w:id="27532550">
      <w:bodyDiv w:val="1"/>
      <w:marLeft w:val="0"/>
      <w:marRight w:val="0"/>
      <w:marTop w:val="0"/>
      <w:marBottom w:val="0"/>
      <w:divBdr>
        <w:top w:val="none" w:sz="0" w:space="0" w:color="auto"/>
        <w:left w:val="none" w:sz="0" w:space="0" w:color="auto"/>
        <w:bottom w:val="none" w:sz="0" w:space="0" w:color="auto"/>
        <w:right w:val="none" w:sz="0" w:space="0" w:color="auto"/>
      </w:divBdr>
      <w:divsChild>
        <w:div w:id="1464888254">
          <w:marLeft w:val="0"/>
          <w:marRight w:val="0"/>
          <w:marTop w:val="0"/>
          <w:marBottom w:val="0"/>
          <w:divBdr>
            <w:top w:val="none" w:sz="0" w:space="0" w:color="auto"/>
            <w:left w:val="none" w:sz="0" w:space="0" w:color="auto"/>
            <w:bottom w:val="none" w:sz="0" w:space="0" w:color="auto"/>
            <w:right w:val="none" w:sz="0" w:space="0" w:color="auto"/>
          </w:divBdr>
        </w:div>
      </w:divsChild>
    </w:div>
    <w:div w:id="123893948">
      <w:bodyDiv w:val="1"/>
      <w:marLeft w:val="0"/>
      <w:marRight w:val="0"/>
      <w:marTop w:val="0"/>
      <w:marBottom w:val="0"/>
      <w:divBdr>
        <w:top w:val="none" w:sz="0" w:space="0" w:color="auto"/>
        <w:left w:val="none" w:sz="0" w:space="0" w:color="auto"/>
        <w:bottom w:val="none" w:sz="0" w:space="0" w:color="auto"/>
        <w:right w:val="none" w:sz="0" w:space="0" w:color="auto"/>
      </w:divBdr>
    </w:div>
    <w:div w:id="413402567">
      <w:bodyDiv w:val="1"/>
      <w:marLeft w:val="0"/>
      <w:marRight w:val="0"/>
      <w:marTop w:val="0"/>
      <w:marBottom w:val="0"/>
      <w:divBdr>
        <w:top w:val="none" w:sz="0" w:space="0" w:color="auto"/>
        <w:left w:val="none" w:sz="0" w:space="0" w:color="auto"/>
        <w:bottom w:val="none" w:sz="0" w:space="0" w:color="auto"/>
        <w:right w:val="none" w:sz="0" w:space="0" w:color="auto"/>
      </w:divBdr>
    </w:div>
    <w:div w:id="591594221">
      <w:bodyDiv w:val="1"/>
      <w:marLeft w:val="0"/>
      <w:marRight w:val="0"/>
      <w:marTop w:val="0"/>
      <w:marBottom w:val="0"/>
      <w:divBdr>
        <w:top w:val="none" w:sz="0" w:space="0" w:color="auto"/>
        <w:left w:val="none" w:sz="0" w:space="0" w:color="auto"/>
        <w:bottom w:val="none" w:sz="0" w:space="0" w:color="auto"/>
        <w:right w:val="none" w:sz="0" w:space="0" w:color="auto"/>
      </w:divBdr>
    </w:div>
    <w:div w:id="826282097">
      <w:bodyDiv w:val="1"/>
      <w:marLeft w:val="0"/>
      <w:marRight w:val="0"/>
      <w:marTop w:val="0"/>
      <w:marBottom w:val="0"/>
      <w:divBdr>
        <w:top w:val="none" w:sz="0" w:space="0" w:color="auto"/>
        <w:left w:val="none" w:sz="0" w:space="0" w:color="auto"/>
        <w:bottom w:val="none" w:sz="0" w:space="0" w:color="auto"/>
        <w:right w:val="none" w:sz="0" w:space="0" w:color="auto"/>
      </w:divBdr>
    </w:div>
    <w:div w:id="962230072">
      <w:bodyDiv w:val="1"/>
      <w:marLeft w:val="0"/>
      <w:marRight w:val="0"/>
      <w:marTop w:val="0"/>
      <w:marBottom w:val="0"/>
      <w:divBdr>
        <w:top w:val="none" w:sz="0" w:space="0" w:color="auto"/>
        <w:left w:val="none" w:sz="0" w:space="0" w:color="auto"/>
        <w:bottom w:val="none" w:sz="0" w:space="0" w:color="auto"/>
        <w:right w:val="none" w:sz="0" w:space="0" w:color="auto"/>
      </w:divBdr>
      <w:divsChild>
        <w:div w:id="1420910824">
          <w:marLeft w:val="0"/>
          <w:marRight w:val="0"/>
          <w:marTop w:val="0"/>
          <w:marBottom w:val="0"/>
          <w:divBdr>
            <w:top w:val="none" w:sz="0" w:space="0" w:color="auto"/>
            <w:left w:val="none" w:sz="0" w:space="0" w:color="auto"/>
            <w:bottom w:val="none" w:sz="0" w:space="0" w:color="auto"/>
            <w:right w:val="none" w:sz="0" w:space="0" w:color="auto"/>
          </w:divBdr>
        </w:div>
      </w:divsChild>
    </w:div>
    <w:div w:id="1202551466">
      <w:bodyDiv w:val="1"/>
      <w:marLeft w:val="0"/>
      <w:marRight w:val="0"/>
      <w:marTop w:val="0"/>
      <w:marBottom w:val="0"/>
      <w:divBdr>
        <w:top w:val="none" w:sz="0" w:space="0" w:color="auto"/>
        <w:left w:val="none" w:sz="0" w:space="0" w:color="auto"/>
        <w:bottom w:val="none" w:sz="0" w:space="0" w:color="auto"/>
        <w:right w:val="none" w:sz="0" w:space="0" w:color="auto"/>
      </w:divBdr>
      <w:divsChild>
        <w:div w:id="980958417">
          <w:marLeft w:val="0"/>
          <w:marRight w:val="0"/>
          <w:marTop w:val="0"/>
          <w:marBottom w:val="0"/>
          <w:divBdr>
            <w:top w:val="none" w:sz="0" w:space="0" w:color="auto"/>
            <w:left w:val="none" w:sz="0" w:space="0" w:color="auto"/>
            <w:bottom w:val="none" w:sz="0" w:space="0" w:color="auto"/>
            <w:right w:val="none" w:sz="0" w:space="0" w:color="auto"/>
          </w:divBdr>
        </w:div>
      </w:divsChild>
    </w:div>
    <w:div w:id="1216745248">
      <w:bodyDiv w:val="1"/>
      <w:marLeft w:val="0"/>
      <w:marRight w:val="0"/>
      <w:marTop w:val="0"/>
      <w:marBottom w:val="0"/>
      <w:divBdr>
        <w:top w:val="none" w:sz="0" w:space="0" w:color="auto"/>
        <w:left w:val="none" w:sz="0" w:space="0" w:color="auto"/>
        <w:bottom w:val="none" w:sz="0" w:space="0" w:color="auto"/>
        <w:right w:val="none" w:sz="0" w:space="0" w:color="auto"/>
      </w:divBdr>
    </w:div>
    <w:div w:id="1245070419">
      <w:bodyDiv w:val="1"/>
      <w:marLeft w:val="0"/>
      <w:marRight w:val="0"/>
      <w:marTop w:val="0"/>
      <w:marBottom w:val="0"/>
      <w:divBdr>
        <w:top w:val="none" w:sz="0" w:space="0" w:color="auto"/>
        <w:left w:val="none" w:sz="0" w:space="0" w:color="auto"/>
        <w:bottom w:val="none" w:sz="0" w:space="0" w:color="auto"/>
        <w:right w:val="none" w:sz="0" w:space="0" w:color="auto"/>
      </w:divBdr>
      <w:divsChild>
        <w:div w:id="1818448186">
          <w:marLeft w:val="0"/>
          <w:marRight w:val="0"/>
          <w:marTop w:val="0"/>
          <w:marBottom w:val="0"/>
          <w:divBdr>
            <w:top w:val="none" w:sz="0" w:space="0" w:color="auto"/>
            <w:left w:val="none" w:sz="0" w:space="0" w:color="auto"/>
            <w:bottom w:val="none" w:sz="0" w:space="0" w:color="auto"/>
            <w:right w:val="none" w:sz="0" w:space="0" w:color="auto"/>
          </w:divBdr>
        </w:div>
      </w:divsChild>
    </w:div>
    <w:div w:id="1249197295">
      <w:bodyDiv w:val="1"/>
      <w:marLeft w:val="0"/>
      <w:marRight w:val="0"/>
      <w:marTop w:val="0"/>
      <w:marBottom w:val="0"/>
      <w:divBdr>
        <w:top w:val="none" w:sz="0" w:space="0" w:color="auto"/>
        <w:left w:val="none" w:sz="0" w:space="0" w:color="auto"/>
        <w:bottom w:val="none" w:sz="0" w:space="0" w:color="auto"/>
        <w:right w:val="none" w:sz="0" w:space="0" w:color="auto"/>
      </w:divBdr>
      <w:divsChild>
        <w:div w:id="890071499">
          <w:marLeft w:val="0"/>
          <w:marRight w:val="0"/>
          <w:marTop w:val="0"/>
          <w:marBottom w:val="0"/>
          <w:divBdr>
            <w:top w:val="none" w:sz="0" w:space="0" w:color="auto"/>
            <w:left w:val="none" w:sz="0" w:space="0" w:color="auto"/>
            <w:bottom w:val="none" w:sz="0" w:space="0" w:color="auto"/>
            <w:right w:val="none" w:sz="0" w:space="0" w:color="auto"/>
          </w:divBdr>
        </w:div>
      </w:divsChild>
    </w:div>
    <w:div w:id="1267497484">
      <w:bodyDiv w:val="1"/>
      <w:marLeft w:val="0"/>
      <w:marRight w:val="0"/>
      <w:marTop w:val="0"/>
      <w:marBottom w:val="0"/>
      <w:divBdr>
        <w:top w:val="none" w:sz="0" w:space="0" w:color="auto"/>
        <w:left w:val="none" w:sz="0" w:space="0" w:color="auto"/>
        <w:bottom w:val="none" w:sz="0" w:space="0" w:color="auto"/>
        <w:right w:val="none" w:sz="0" w:space="0" w:color="auto"/>
      </w:divBdr>
    </w:div>
    <w:div w:id="1293369489">
      <w:bodyDiv w:val="1"/>
      <w:marLeft w:val="0"/>
      <w:marRight w:val="0"/>
      <w:marTop w:val="0"/>
      <w:marBottom w:val="0"/>
      <w:divBdr>
        <w:top w:val="none" w:sz="0" w:space="0" w:color="auto"/>
        <w:left w:val="none" w:sz="0" w:space="0" w:color="auto"/>
        <w:bottom w:val="none" w:sz="0" w:space="0" w:color="auto"/>
        <w:right w:val="none" w:sz="0" w:space="0" w:color="auto"/>
      </w:divBdr>
    </w:div>
    <w:div w:id="1301308838">
      <w:bodyDiv w:val="1"/>
      <w:marLeft w:val="0"/>
      <w:marRight w:val="0"/>
      <w:marTop w:val="0"/>
      <w:marBottom w:val="0"/>
      <w:divBdr>
        <w:top w:val="none" w:sz="0" w:space="0" w:color="auto"/>
        <w:left w:val="none" w:sz="0" w:space="0" w:color="auto"/>
        <w:bottom w:val="none" w:sz="0" w:space="0" w:color="auto"/>
        <w:right w:val="none" w:sz="0" w:space="0" w:color="auto"/>
      </w:divBdr>
    </w:div>
    <w:div w:id="1433941110">
      <w:bodyDiv w:val="1"/>
      <w:marLeft w:val="0"/>
      <w:marRight w:val="0"/>
      <w:marTop w:val="0"/>
      <w:marBottom w:val="0"/>
      <w:divBdr>
        <w:top w:val="none" w:sz="0" w:space="0" w:color="auto"/>
        <w:left w:val="none" w:sz="0" w:space="0" w:color="auto"/>
        <w:bottom w:val="none" w:sz="0" w:space="0" w:color="auto"/>
        <w:right w:val="none" w:sz="0" w:space="0" w:color="auto"/>
      </w:divBdr>
    </w:div>
    <w:div w:id="1772168577">
      <w:bodyDiv w:val="1"/>
      <w:marLeft w:val="0"/>
      <w:marRight w:val="0"/>
      <w:marTop w:val="0"/>
      <w:marBottom w:val="0"/>
      <w:divBdr>
        <w:top w:val="none" w:sz="0" w:space="0" w:color="auto"/>
        <w:left w:val="none" w:sz="0" w:space="0" w:color="auto"/>
        <w:bottom w:val="none" w:sz="0" w:space="0" w:color="auto"/>
        <w:right w:val="none" w:sz="0" w:space="0" w:color="auto"/>
      </w:divBdr>
    </w:div>
    <w:div w:id="1908954063">
      <w:bodyDiv w:val="1"/>
      <w:marLeft w:val="0"/>
      <w:marRight w:val="0"/>
      <w:marTop w:val="0"/>
      <w:marBottom w:val="0"/>
      <w:divBdr>
        <w:top w:val="none" w:sz="0" w:space="0" w:color="auto"/>
        <w:left w:val="none" w:sz="0" w:space="0" w:color="auto"/>
        <w:bottom w:val="none" w:sz="0" w:space="0" w:color="auto"/>
        <w:right w:val="none" w:sz="0" w:space="0" w:color="auto"/>
      </w:divBdr>
    </w:div>
    <w:div w:id="1990090668">
      <w:bodyDiv w:val="1"/>
      <w:marLeft w:val="0"/>
      <w:marRight w:val="0"/>
      <w:marTop w:val="0"/>
      <w:marBottom w:val="0"/>
      <w:divBdr>
        <w:top w:val="none" w:sz="0" w:space="0" w:color="auto"/>
        <w:left w:val="none" w:sz="0" w:space="0" w:color="auto"/>
        <w:bottom w:val="none" w:sz="0" w:space="0" w:color="auto"/>
        <w:right w:val="none" w:sz="0" w:space="0" w:color="auto"/>
      </w:divBdr>
    </w:div>
    <w:div w:id="211801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EF01F-4222-4028-898E-F837693B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1</Pages>
  <Words>233</Words>
  <Characters>1331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Кожевникова Анна Валерьевна</dc:creator>
  <cp:keywords/>
  <dc:description/>
  <cp:lastModifiedBy>Кожевникова Анна Валерьевна</cp:lastModifiedBy>
  <cp:revision>41</cp:revision>
  <dcterms:created xsi:type="dcterms:W3CDTF">2024-11-19T06:41:00Z</dcterms:created>
  <dcterms:modified xsi:type="dcterms:W3CDTF">2024-12-16T01:17:00Z</dcterms:modified>
</cp:coreProperties>
</file>