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7FD2" w14:textId="77777777" w:rsidR="000121CD" w:rsidRDefault="000121CD" w:rsidP="000121CD">
      <w:pPr>
        <w:ind w:right="-441"/>
        <w:jc w:val="center"/>
      </w:pPr>
      <w:r>
        <w:t>Российская Федерация</w:t>
      </w:r>
    </w:p>
    <w:p w14:paraId="60B79EB6" w14:textId="77777777" w:rsidR="000121CD" w:rsidRDefault="000121CD" w:rsidP="000121CD">
      <w:pPr>
        <w:ind w:right="-441"/>
        <w:jc w:val="center"/>
      </w:pPr>
      <w:r>
        <w:t>Иркутская область</w:t>
      </w:r>
    </w:p>
    <w:p w14:paraId="7F509D08" w14:textId="77777777" w:rsidR="000121CD" w:rsidRPr="003538AF" w:rsidRDefault="000121CD" w:rsidP="000121CD">
      <w:pPr>
        <w:pStyle w:val="2"/>
        <w:ind w:right="-441"/>
        <w:rPr>
          <w:b w:val="0"/>
          <w:bCs w:val="0"/>
          <w:sz w:val="24"/>
          <w:szCs w:val="24"/>
        </w:rPr>
      </w:pPr>
      <w:r w:rsidRPr="003538AF">
        <w:rPr>
          <w:sz w:val="24"/>
          <w:szCs w:val="24"/>
        </w:rPr>
        <w:t>АДМИНИСТРАЦИЯ</w:t>
      </w:r>
      <w:r>
        <w:t xml:space="preserve"> </w:t>
      </w:r>
      <w:r w:rsidRPr="003538AF">
        <w:rPr>
          <w:sz w:val="24"/>
          <w:szCs w:val="24"/>
        </w:rPr>
        <w:t>ШЕЛЕХОВСКОГО</w:t>
      </w:r>
      <w:r>
        <w:rPr>
          <w:sz w:val="24"/>
          <w:szCs w:val="24"/>
        </w:rPr>
        <w:t xml:space="preserve"> </w:t>
      </w:r>
      <w:r w:rsidRPr="003538AF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Pr="003538AF">
        <w:rPr>
          <w:sz w:val="24"/>
          <w:szCs w:val="24"/>
        </w:rPr>
        <w:t>РАЙОНА</w:t>
      </w:r>
    </w:p>
    <w:p w14:paraId="52A531D8" w14:textId="77777777" w:rsidR="000121CD" w:rsidRPr="003538AF" w:rsidRDefault="000121CD" w:rsidP="000121CD">
      <w:pPr>
        <w:pStyle w:val="2"/>
        <w:ind w:right="-441"/>
        <w:rPr>
          <w:b w:val="0"/>
          <w:bCs w:val="0"/>
        </w:rPr>
      </w:pPr>
      <w:r w:rsidRPr="003538AF">
        <w:t>П</w:t>
      </w:r>
      <w:r>
        <w:t xml:space="preserve"> </w:t>
      </w:r>
      <w:r w:rsidRPr="003538AF">
        <w:t>О</w:t>
      </w:r>
      <w:r>
        <w:t xml:space="preserve"> </w:t>
      </w:r>
      <w:r w:rsidRPr="003538AF">
        <w:t>С</w:t>
      </w:r>
      <w:r>
        <w:t xml:space="preserve"> </w:t>
      </w:r>
      <w:r w:rsidRPr="003538AF">
        <w:t>Т</w:t>
      </w:r>
      <w:r>
        <w:t xml:space="preserve"> </w:t>
      </w:r>
      <w:r w:rsidRPr="003538AF">
        <w:t>А</w:t>
      </w:r>
      <w:r>
        <w:t xml:space="preserve"> </w:t>
      </w:r>
      <w:r w:rsidRPr="003538AF">
        <w:t>Н</w:t>
      </w:r>
      <w:r>
        <w:t xml:space="preserve"> </w:t>
      </w:r>
      <w:r w:rsidRPr="003538AF">
        <w:t>О</w:t>
      </w:r>
      <w:r>
        <w:t xml:space="preserve"> </w:t>
      </w:r>
      <w:r w:rsidRPr="003538AF">
        <w:t>В</w:t>
      </w:r>
      <w:r>
        <w:t xml:space="preserve"> </w:t>
      </w:r>
      <w:r w:rsidRPr="003538AF">
        <w:t>Л</w:t>
      </w:r>
      <w:r>
        <w:t xml:space="preserve"> </w:t>
      </w:r>
      <w:r w:rsidRPr="003538AF">
        <w:t>Е</w:t>
      </w:r>
      <w:r>
        <w:t xml:space="preserve"> </w:t>
      </w:r>
      <w:r w:rsidRPr="003538AF">
        <w:t>Н</w:t>
      </w:r>
      <w:r>
        <w:t xml:space="preserve"> </w:t>
      </w:r>
      <w:r w:rsidRPr="003538AF">
        <w:t>И</w:t>
      </w:r>
      <w:r>
        <w:t xml:space="preserve"> </w:t>
      </w:r>
      <w:r w:rsidRPr="003538AF">
        <w:t>Е</w:t>
      </w:r>
    </w:p>
    <w:p w14:paraId="267601B7" w14:textId="77777777" w:rsidR="000121CD" w:rsidRDefault="000121CD" w:rsidP="000121CD">
      <w:pPr>
        <w:ind w:right="-441"/>
        <w:rPr>
          <w:sz w:val="8"/>
          <w:szCs w:val="8"/>
        </w:rPr>
      </w:pPr>
    </w:p>
    <w:p w14:paraId="182C7F95" w14:textId="079C0A4A" w:rsidR="000121CD" w:rsidRDefault="000121CD" w:rsidP="000121CD">
      <w:pPr>
        <w:ind w:right="-441"/>
        <w:rPr>
          <w:sz w:val="16"/>
          <w:szCs w:val="16"/>
        </w:rPr>
      </w:pPr>
    </w:p>
    <w:p w14:paraId="7E273025" w14:textId="77777777" w:rsidR="000121CD" w:rsidRPr="00EA1886" w:rsidRDefault="000121CD" w:rsidP="00EA1886">
      <w:pPr>
        <w:ind w:right="-441"/>
        <w:jc w:val="center"/>
        <w:rPr>
          <w:b/>
          <w:bCs/>
          <w:sz w:val="16"/>
          <w:szCs w:val="16"/>
        </w:rPr>
      </w:pPr>
    </w:p>
    <w:p w14:paraId="406F0469" w14:textId="436788CE" w:rsidR="000121CD" w:rsidRPr="00EA1886" w:rsidRDefault="00EA1886" w:rsidP="00EA1886">
      <w:pPr>
        <w:ind w:right="-441"/>
        <w:jc w:val="center"/>
        <w:rPr>
          <w:b/>
          <w:bCs/>
          <w:sz w:val="28"/>
          <w:szCs w:val="28"/>
        </w:rPr>
      </w:pPr>
      <w:r w:rsidRPr="00EA1886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02 декабря 2025 года </w:t>
      </w:r>
      <w:r w:rsidRPr="00EA1886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748-па</w:t>
      </w:r>
    </w:p>
    <w:p w14:paraId="1F9AC056" w14:textId="77777777" w:rsidR="00EA1886" w:rsidRPr="00EA1886" w:rsidRDefault="00EA1886" w:rsidP="00EA1886">
      <w:pPr>
        <w:ind w:right="-441"/>
        <w:jc w:val="center"/>
        <w:rPr>
          <w:b/>
          <w:bCs/>
          <w:sz w:val="28"/>
          <w:szCs w:val="28"/>
        </w:rPr>
      </w:pPr>
    </w:p>
    <w:p w14:paraId="7E090B7B" w14:textId="77777777" w:rsidR="000121CD" w:rsidRPr="00EA1886" w:rsidRDefault="000121CD" w:rsidP="00EA1886">
      <w:pPr>
        <w:ind w:firstLine="540"/>
        <w:jc w:val="center"/>
        <w:rPr>
          <w:b/>
          <w:bCs/>
          <w:sz w:val="28"/>
          <w:szCs w:val="28"/>
        </w:rPr>
      </w:pPr>
    </w:p>
    <w:p w14:paraId="4A4585EA" w14:textId="725A5D4E" w:rsidR="000121CD" w:rsidRPr="00EA1886" w:rsidRDefault="00EA1886" w:rsidP="00EA1886">
      <w:pPr>
        <w:jc w:val="center"/>
        <w:rPr>
          <w:b/>
          <w:bCs/>
          <w:sz w:val="28"/>
          <w:szCs w:val="28"/>
        </w:rPr>
      </w:pPr>
      <w:r w:rsidRPr="00EA1886">
        <w:rPr>
          <w:b/>
          <w:bCs/>
          <w:sz w:val="28"/>
          <w:szCs w:val="28"/>
        </w:rPr>
        <w:t>ОБ УТВЕРЖДЕНИИ МУНИЦИПАЛЬНОЙ ПРОГРАММЫ</w:t>
      </w:r>
    </w:p>
    <w:p w14:paraId="5DE8BA91" w14:textId="5C6B7AC3" w:rsidR="000121CD" w:rsidRPr="00EA1886" w:rsidRDefault="00EA1886" w:rsidP="00EA1886">
      <w:pPr>
        <w:jc w:val="center"/>
        <w:rPr>
          <w:b/>
          <w:bCs/>
          <w:sz w:val="28"/>
          <w:szCs w:val="28"/>
        </w:rPr>
      </w:pPr>
      <w:r w:rsidRPr="00EA1886">
        <w:rPr>
          <w:b/>
          <w:bCs/>
          <w:sz w:val="28"/>
          <w:szCs w:val="28"/>
        </w:rPr>
        <w:t>«РАЗВИТИЕ ОБЩЕСТВЕННЫХ ИНИЦИАТИВ В ШЕЛЕХОВСКОМ</w:t>
      </w:r>
    </w:p>
    <w:p w14:paraId="45417000" w14:textId="6FDD1B28" w:rsidR="00DF5F0B" w:rsidRPr="00EA1886" w:rsidRDefault="00EA1886" w:rsidP="00EA1886">
      <w:pPr>
        <w:jc w:val="center"/>
        <w:rPr>
          <w:b/>
          <w:bCs/>
          <w:sz w:val="28"/>
          <w:szCs w:val="28"/>
        </w:rPr>
      </w:pPr>
      <w:r w:rsidRPr="00EA1886">
        <w:rPr>
          <w:b/>
          <w:bCs/>
          <w:sz w:val="28"/>
          <w:szCs w:val="28"/>
        </w:rPr>
        <w:t>РАЙОНЕ» НА 2026-2028 ГОДЫ</w:t>
      </w:r>
    </w:p>
    <w:p w14:paraId="5030D5B6" w14:textId="77777777" w:rsidR="00EA1886" w:rsidRDefault="00EA1886" w:rsidP="000121CD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5"/>
        <w:gridCol w:w="4650"/>
      </w:tblGrid>
      <w:tr w:rsidR="007E23FB" w:rsidRPr="002D6F73" w14:paraId="23518B72" w14:textId="77777777" w:rsidTr="00DF5F0B">
        <w:tc>
          <w:tcPr>
            <w:tcW w:w="4705" w:type="dxa"/>
          </w:tcPr>
          <w:p w14:paraId="1A33BD5A" w14:textId="6D675944" w:rsidR="007E23FB" w:rsidRPr="002D6F73" w:rsidRDefault="00DF5F0B" w:rsidP="00DF5F0B">
            <w:pPr>
              <w:pStyle w:val="2"/>
              <w:shd w:val="clear" w:color="auto" w:fill="FFFFFF"/>
              <w:spacing w:after="240"/>
              <w:ind w:right="904"/>
              <w:textAlignment w:val="baseline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4650" w:type="dxa"/>
          </w:tcPr>
          <w:p w14:paraId="4DF3F6D8" w14:textId="77777777" w:rsidR="007E23FB" w:rsidRPr="002D6F73" w:rsidRDefault="007E23FB" w:rsidP="00DF5F0B">
            <w:pPr>
              <w:ind w:left="3549"/>
              <w:jc w:val="center"/>
              <w:rPr>
                <w:sz w:val="28"/>
                <w:szCs w:val="28"/>
              </w:rPr>
            </w:pPr>
          </w:p>
        </w:tc>
      </w:tr>
    </w:tbl>
    <w:p w14:paraId="5979FFD0" w14:textId="782E2334" w:rsidR="008823A8" w:rsidRDefault="008823A8" w:rsidP="008823A8">
      <w:pPr>
        <w:ind w:firstLine="709"/>
        <w:jc w:val="both"/>
        <w:rPr>
          <w:sz w:val="28"/>
          <w:szCs w:val="28"/>
        </w:rPr>
      </w:pPr>
      <w:r w:rsidRPr="008823A8">
        <w:rPr>
          <w:sz w:val="28"/>
          <w:szCs w:val="28"/>
        </w:rPr>
        <w:t>В целях реализации Стратегии социально-экономического развития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Шелеховского района на 2019-203</w:t>
      </w:r>
      <w:r w:rsidR="00734317">
        <w:rPr>
          <w:sz w:val="28"/>
          <w:szCs w:val="28"/>
        </w:rPr>
        <w:t>6</w:t>
      </w:r>
      <w:r w:rsidRPr="008823A8">
        <w:rPr>
          <w:sz w:val="28"/>
          <w:szCs w:val="28"/>
        </w:rPr>
        <w:t xml:space="preserve"> годы, в соответствии со статьей 179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Бюджетного кодекса Российской Федерации, статьей 15 Федерального закона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от 06.10.2003 № 131-ФЗ «Об общих принципах организации местного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самоуправления в Российской Федерации», постановлением Администрации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Шелеховского муниципального района от 30.05.2014 № 652-па «Об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разработки,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утверждения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муниципальных программ Шелеховского района»,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распоряжением Администрации Шелеховского муниципального района от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20.08.2018 № 167-ра «Об утверждении структуры муниципальных программ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Шелеховского района на 2019-2030 годы», руководствуясь статьями 30, 31,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34, 35 Устава Шелеховского района, Администрация Шелеховского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муниципального района,</w:t>
      </w:r>
    </w:p>
    <w:p w14:paraId="1504132E" w14:textId="77777777" w:rsidR="008823A8" w:rsidRDefault="008823A8" w:rsidP="008823A8">
      <w:pPr>
        <w:ind w:firstLine="709"/>
        <w:jc w:val="both"/>
        <w:rPr>
          <w:sz w:val="28"/>
          <w:szCs w:val="28"/>
        </w:rPr>
      </w:pPr>
    </w:p>
    <w:p w14:paraId="7D1675BD" w14:textId="3857A28F" w:rsidR="007E23FB" w:rsidRPr="00E729A1" w:rsidRDefault="007E23FB" w:rsidP="008823A8">
      <w:pPr>
        <w:jc w:val="center"/>
        <w:rPr>
          <w:sz w:val="28"/>
          <w:szCs w:val="28"/>
        </w:rPr>
      </w:pPr>
      <w:r w:rsidRPr="00E729A1">
        <w:rPr>
          <w:sz w:val="28"/>
          <w:szCs w:val="28"/>
        </w:rPr>
        <w:t>П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О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С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Т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А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Н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О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В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Л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Я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Е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Т:</w:t>
      </w:r>
    </w:p>
    <w:p w14:paraId="61AFD1B0" w14:textId="77777777" w:rsidR="007E23FB" w:rsidRPr="00B61BFE" w:rsidRDefault="007E23FB" w:rsidP="007E23FB">
      <w:pPr>
        <w:rPr>
          <w:sz w:val="28"/>
          <w:szCs w:val="28"/>
        </w:rPr>
      </w:pPr>
    </w:p>
    <w:p w14:paraId="310C3ADC" w14:textId="240D0639" w:rsidR="00AF36C9" w:rsidRPr="00AF36C9" w:rsidRDefault="007E23FB" w:rsidP="00FC16BC">
      <w:pPr>
        <w:pStyle w:val="2"/>
        <w:shd w:val="clear" w:color="auto" w:fill="FFFFFF"/>
        <w:ind w:firstLine="851"/>
        <w:jc w:val="both"/>
        <w:textAlignment w:val="baseline"/>
        <w:rPr>
          <w:b w:val="0"/>
          <w:sz w:val="28"/>
          <w:szCs w:val="28"/>
        </w:rPr>
      </w:pPr>
      <w:r w:rsidRPr="00AF36C9">
        <w:rPr>
          <w:b w:val="0"/>
          <w:color w:val="000000"/>
          <w:sz w:val="28"/>
          <w:szCs w:val="28"/>
        </w:rPr>
        <w:t xml:space="preserve">1. Утвердить прилагаемую </w:t>
      </w:r>
      <w:r w:rsidR="00840AB2" w:rsidRPr="00AF36C9">
        <w:rPr>
          <w:b w:val="0"/>
          <w:color w:val="000000"/>
          <w:sz w:val="28"/>
          <w:szCs w:val="28"/>
        </w:rPr>
        <w:t xml:space="preserve">муниципальную </w:t>
      </w:r>
      <w:r w:rsidR="00AF36C9" w:rsidRPr="00AF36C9">
        <w:rPr>
          <w:b w:val="0"/>
          <w:sz w:val="28"/>
          <w:szCs w:val="28"/>
        </w:rPr>
        <w:t xml:space="preserve">программу </w:t>
      </w:r>
      <w:r w:rsidR="00AF36C9" w:rsidRPr="003C12C9">
        <w:rPr>
          <w:b w:val="0"/>
          <w:sz w:val="28"/>
          <w:szCs w:val="28"/>
        </w:rPr>
        <w:t>«</w:t>
      </w:r>
      <w:r w:rsidR="00BA4E83" w:rsidRPr="003C12C9">
        <w:rPr>
          <w:b w:val="0"/>
          <w:sz w:val="28"/>
          <w:szCs w:val="28"/>
        </w:rPr>
        <w:t>Развитие общественных инициатив в Шелеховском районе»</w:t>
      </w:r>
      <w:r w:rsidR="00AF36C9" w:rsidRPr="003C12C9">
        <w:rPr>
          <w:b w:val="0"/>
          <w:sz w:val="28"/>
          <w:szCs w:val="28"/>
        </w:rPr>
        <w:t xml:space="preserve"> на 202</w:t>
      </w:r>
      <w:r w:rsidR="000121CD">
        <w:rPr>
          <w:b w:val="0"/>
          <w:sz w:val="28"/>
          <w:szCs w:val="28"/>
        </w:rPr>
        <w:t>6</w:t>
      </w:r>
      <w:r w:rsidR="00AF36C9" w:rsidRPr="003C12C9">
        <w:rPr>
          <w:b w:val="0"/>
          <w:sz w:val="28"/>
          <w:szCs w:val="28"/>
        </w:rPr>
        <w:t>-202</w:t>
      </w:r>
      <w:r w:rsidR="000121CD">
        <w:rPr>
          <w:b w:val="0"/>
          <w:sz w:val="28"/>
          <w:szCs w:val="28"/>
        </w:rPr>
        <w:t>8</w:t>
      </w:r>
      <w:r w:rsidR="00AF36C9" w:rsidRPr="003C12C9">
        <w:rPr>
          <w:b w:val="0"/>
          <w:sz w:val="28"/>
          <w:szCs w:val="28"/>
        </w:rPr>
        <w:t xml:space="preserve"> годы</w:t>
      </w:r>
      <w:r w:rsidR="00D164B8" w:rsidRPr="003C12C9">
        <w:rPr>
          <w:b w:val="0"/>
          <w:sz w:val="28"/>
          <w:szCs w:val="28"/>
        </w:rPr>
        <w:t>.</w:t>
      </w:r>
    </w:p>
    <w:p w14:paraId="3D3ACF4E" w14:textId="77777777" w:rsidR="007E23FB" w:rsidRDefault="00840AB2" w:rsidP="00FC16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E23FB" w:rsidRPr="00E729A1">
        <w:rPr>
          <w:color w:val="000000"/>
          <w:sz w:val="28"/>
          <w:szCs w:val="28"/>
        </w:rPr>
        <w:t>. 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142FC4D2" w14:textId="74E62474" w:rsidR="007E23FB" w:rsidRDefault="00840AB2" w:rsidP="00FC16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E23FB" w:rsidRPr="00E729A1">
        <w:rPr>
          <w:color w:val="000000"/>
          <w:sz w:val="28"/>
          <w:szCs w:val="28"/>
        </w:rPr>
        <w:t xml:space="preserve">. </w:t>
      </w:r>
      <w:r w:rsidR="007E23FB" w:rsidRPr="00E729A1">
        <w:rPr>
          <w:sz w:val="28"/>
          <w:szCs w:val="28"/>
        </w:rPr>
        <w:t xml:space="preserve">Контроль за исполнением </w:t>
      </w:r>
      <w:r w:rsidR="008823A8">
        <w:rPr>
          <w:sz w:val="28"/>
          <w:szCs w:val="28"/>
        </w:rPr>
        <w:t xml:space="preserve">настоящего </w:t>
      </w:r>
      <w:r w:rsidR="007E23FB" w:rsidRPr="00E729A1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возложить на </w:t>
      </w:r>
      <w:r w:rsidR="00AF36C9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Мэра района </w:t>
      </w:r>
      <w:r w:rsidR="00AF36C9">
        <w:rPr>
          <w:sz w:val="28"/>
          <w:szCs w:val="28"/>
        </w:rPr>
        <w:t>С.М. Краснова.</w:t>
      </w:r>
    </w:p>
    <w:p w14:paraId="079E6BD5" w14:textId="77777777" w:rsidR="007E23FB" w:rsidRPr="00877AA1" w:rsidRDefault="007E23FB" w:rsidP="00FC16BC">
      <w:pPr>
        <w:ind w:firstLine="709"/>
        <w:jc w:val="both"/>
        <w:rPr>
          <w:color w:val="000000"/>
          <w:sz w:val="28"/>
          <w:szCs w:val="28"/>
        </w:rPr>
      </w:pPr>
    </w:p>
    <w:p w14:paraId="639B7F0D" w14:textId="77777777" w:rsidR="007E23FB" w:rsidRPr="00F236EC" w:rsidRDefault="007E23FB" w:rsidP="007E23FB">
      <w:pPr>
        <w:rPr>
          <w:sz w:val="28"/>
          <w:szCs w:val="28"/>
        </w:rPr>
      </w:pPr>
      <w:r w:rsidRPr="00F236EC">
        <w:rPr>
          <w:sz w:val="28"/>
          <w:szCs w:val="28"/>
        </w:rPr>
        <w:t>Мэр Шелеховского</w:t>
      </w:r>
    </w:p>
    <w:p w14:paraId="5F660A29" w14:textId="77777777" w:rsidR="007E23FB" w:rsidRPr="00F236EC" w:rsidRDefault="007E23FB" w:rsidP="007E23FB">
      <w:pPr>
        <w:rPr>
          <w:sz w:val="28"/>
          <w:szCs w:val="28"/>
        </w:rPr>
      </w:pPr>
      <w:r w:rsidRPr="00F236EC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М.Н. Модин</w:t>
      </w:r>
    </w:p>
    <w:p w14:paraId="68A0AB12" w14:textId="77777777" w:rsidR="007E23FB" w:rsidRDefault="007E23FB" w:rsidP="007E23FB">
      <w:pPr>
        <w:sectPr w:rsidR="007E23FB" w:rsidSect="00CE0F8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76CFCC1E" w14:textId="137A6BC0" w:rsidR="007E23FB" w:rsidRDefault="008823A8" w:rsidP="007E23FB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  <w:r w:rsidR="00840AB2">
        <w:rPr>
          <w:sz w:val="28"/>
          <w:szCs w:val="28"/>
        </w:rPr>
        <w:t xml:space="preserve"> </w:t>
      </w:r>
    </w:p>
    <w:p w14:paraId="1CD6A166" w14:textId="5BBEE4A3" w:rsidR="007E23FB" w:rsidRDefault="00231E4A" w:rsidP="007E23FB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7E23FB">
        <w:rPr>
          <w:sz w:val="28"/>
          <w:szCs w:val="28"/>
        </w:rPr>
        <w:t>остановлени</w:t>
      </w:r>
      <w:r w:rsidR="008823A8">
        <w:rPr>
          <w:sz w:val="28"/>
          <w:szCs w:val="28"/>
        </w:rPr>
        <w:t>ем</w:t>
      </w:r>
      <w:r w:rsidR="007E23FB">
        <w:rPr>
          <w:sz w:val="28"/>
          <w:szCs w:val="28"/>
        </w:rPr>
        <w:t xml:space="preserve"> Администрации</w:t>
      </w:r>
    </w:p>
    <w:p w14:paraId="70FA7B53" w14:textId="77777777" w:rsidR="007E23FB" w:rsidRDefault="007E23FB" w:rsidP="007E23FB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Шелеховского муниципального района </w:t>
      </w:r>
    </w:p>
    <w:p w14:paraId="545A24F9" w14:textId="329E3BF8" w:rsidR="007E23FB" w:rsidRDefault="00DF5F0B" w:rsidP="00DF5F0B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№ </w:t>
      </w:r>
      <w:r w:rsidR="00EA1886">
        <w:rPr>
          <w:sz w:val="28"/>
          <w:szCs w:val="28"/>
        </w:rPr>
        <w:t xml:space="preserve">748-па </w:t>
      </w:r>
      <w:r>
        <w:rPr>
          <w:sz w:val="28"/>
          <w:szCs w:val="28"/>
        </w:rPr>
        <w:t xml:space="preserve">от </w:t>
      </w:r>
      <w:r w:rsidR="00EA1886">
        <w:rPr>
          <w:sz w:val="28"/>
          <w:szCs w:val="28"/>
        </w:rPr>
        <w:t>02 декабря 2025 года</w:t>
      </w:r>
    </w:p>
    <w:p w14:paraId="21494E2F" w14:textId="77777777" w:rsidR="00E4473B" w:rsidRDefault="00E4473B" w:rsidP="007E23FB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4491FDE" w14:textId="7756B7F6" w:rsidR="00E4473B" w:rsidRPr="00BB7E5A" w:rsidRDefault="00E4473B" w:rsidP="00BB7E5A">
      <w:pPr>
        <w:pStyle w:val="2"/>
        <w:shd w:val="clear" w:color="auto" w:fill="FFFFFF"/>
        <w:textAlignment w:val="baseline"/>
        <w:rPr>
          <w:b w:val="0"/>
          <w:color w:val="FF0000"/>
          <w:sz w:val="28"/>
          <w:szCs w:val="28"/>
        </w:rPr>
      </w:pPr>
      <w:r w:rsidRPr="00E4473B">
        <w:rPr>
          <w:b w:val="0"/>
          <w:sz w:val="28"/>
          <w:szCs w:val="28"/>
        </w:rPr>
        <w:t>Муниципальная программа</w:t>
      </w:r>
      <w:r w:rsidRPr="00BA4E83">
        <w:rPr>
          <w:b w:val="0"/>
          <w:sz w:val="28"/>
          <w:szCs w:val="28"/>
        </w:rPr>
        <w:t xml:space="preserve"> </w:t>
      </w:r>
      <w:r w:rsidRPr="003C12C9">
        <w:rPr>
          <w:b w:val="0"/>
          <w:sz w:val="28"/>
          <w:szCs w:val="28"/>
        </w:rPr>
        <w:t>«</w:t>
      </w:r>
      <w:r w:rsidR="00BA4E83" w:rsidRPr="003C12C9">
        <w:rPr>
          <w:b w:val="0"/>
          <w:sz w:val="28"/>
          <w:szCs w:val="28"/>
        </w:rPr>
        <w:t>Развитие общественных инициатив в Шелеховском районе</w:t>
      </w:r>
      <w:r w:rsidR="00BB7E5A" w:rsidRPr="003C12C9">
        <w:rPr>
          <w:b w:val="0"/>
          <w:sz w:val="28"/>
          <w:szCs w:val="28"/>
        </w:rPr>
        <w:t>»</w:t>
      </w:r>
      <w:r w:rsidRPr="003C12C9">
        <w:rPr>
          <w:b w:val="0"/>
          <w:sz w:val="28"/>
          <w:szCs w:val="28"/>
        </w:rPr>
        <w:t xml:space="preserve"> на 202</w:t>
      </w:r>
      <w:r w:rsidR="000121CD">
        <w:rPr>
          <w:b w:val="0"/>
          <w:sz w:val="28"/>
          <w:szCs w:val="28"/>
        </w:rPr>
        <w:t>6</w:t>
      </w:r>
      <w:r w:rsidRPr="003C12C9">
        <w:rPr>
          <w:b w:val="0"/>
          <w:sz w:val="28"/>
          <w:szCs w:val="28"/>
        </w:rPr>
        <w:t>-202</w:t>
      </w:r>
      <w:r w:rsidR="000121CD">
        <w:rPr>
          <w:b w:val="0"/>
          <w:sz w:val="28"/>
          <w:szCs w:val="28"/>
        </w:rPr>
        <w:t>8</w:t>
      </w:r>
      <w:r w:rsidRPr="003C12C9">
        <w:rPr>
          <w:b w:val="0"/>
          <w:sz w:val="28"/>
          <w:szCs w:val="28"/>
        </w:rPr>
        <w:t xml:space="preserve"> годы</w:t>
      </w:r>
    </w:p>
    <w:p w14:paraId="5458435E" w14:textId="77777777" w:rsidR="00BB7E5A" w:rsidRPr="00BB7E5A" w:rsidRDefault="00BB7E5A" w:rsidP="00BB7E5A"/>
    <w:p w14:paraId="591D3E12" w14:textId="77777777" w:rsidR="00AF36C9" w:rsidRPr="00E4473B" w:rsidRDefault="00E4473B" w:rsidP="00E4473B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240"/>
        <w:ind w:firstLine="851"/>
        <w:textAlignment w:val="baseline"/>
        <w:outlineLvl w:val="0"/>
        <w:rPr>
          <w:sz w:val="28"/>
          <w:szCs w:val="28"/>
        </w:rPr>
      </w:pPr>
      <w:r w:rsidRPr="00E4473B">
        <w:rPr>
          <w:sz w:val="28"/>
          <w:szCs w:val="28"/>
        </w:rPr>
        <w:t xml:space="preserve">Паспорт </w:t>
      </w:r>
      <w:r w:rsidR="00AF36C9" w:rsidRPr="00E4473B">
        <w:rPr>
          <w:sz w:val="28"/>
          <w:szCs w:val="28"/>
        </w:rPr>
        <w:t xml:space="preserve">муниципальной программы 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3"/>
        <w:gridCol w:w="4672"/>
      </w:tblGrid>
      <w:tr w:rsidR="007E23FB" w:rsidRPr="00E8556D" w14:paraId="4942FE69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51E318F9" w14:textId="77777777" w:rsidR="007E23FB" w:rsidRPr="00697504" w:rsidRDefault="007E23FB" w:rsidP="00E4473B">
            <w:pPr>
              <w:pStyle w:val="ConsPlusCell"/>
            </w:pPr>
            <w:r w:rsidRPr="00697504">
              <w:t xml:space="preserve">Наименование </w:t>
            </w:r>
            <w:r w:rsidR="00E4473B" w:rsidRPr="00697504">
              <w:t>муниципальной п</w:t>
            </w:r>
            <w:r w:rsidRPr="00697504">
              <w:t>рограммы</w:t>
            </w:r>
          </w:p>
        </w:tc>
        <w:tc>
          <w:tcPr>
            <w:tcW w:w="4672" w:type="dxa"/>
          </w:tcPr>
          <w:p w14:paraId="1041D988" w14:textId="77777777" w:rsidR="007E23FB" w:rsidRPr="001C4F40" w:rsidRDefault="00BA4E83" w:rsidP="00BA4E83">
            <w:pPr>
              <w:pStyle w:val="2"/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1C4F40">
              <w:rPr>
                <w:b w:val="0"/>
                <w:sz w:val="24"/>
                <w:szCs w:val="24"/>
              </w:rPr>
              <w:t>Развитие общественных инициатив в Шелеховском районе</w:t>
            </w:r>
          </w:p>
        </w:tc>
      </w:tr>
      <w:tr w:rsidR="00E4473B" w:rsidRPr="00E8556D" w14:paraId="70283492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2A26F157" w14:textId="77777777" w:rsidR="00E4473B" w:rsidRPr="00697504" w:rsidRDefault="00E4473B" w:rsidP="00E4473B">
            <w:pPr>
              <w:pStyle w:val="ConsPlusCell"/>
            </w:pPr>
            <w:r w:rsidRPr="00697504">
              <w:t>Период реализации муниципальной программы</w:t>
            </w:r>
          </w:p>
        </w:tc>
        <w:tc>
          <w:tcPr>
            <w:tcW w:w="4672" w:type="dxa"/>
          </w:tcPr>
          <w:p w14:paraId="33055F5D" w14:textId="07DACC4E" w:rsidR="00E4473B" w:rsidRPr="001C4F40" w:rsidRDefault="00E4473B" w:rsidP="002F5095">
            <w:pPr>
              <w:pStyle w:val="2"/>
              <w:shd w:val="clear" w:color="auto" w:fill="FFFFFF"/>
              <w:spacing w:after="240"/>
              <w:jc w:val="left"/>
              <w:textAlignment w:val="baseline"/>
              <w:rPr>
                <w:b w:val="0"/>
                <w:sz w:val="24"/>
                <w:szCs w:val="24"/>
              </w:rPr>
            </w:pPr>
            <w:r w:rsidRPr="001C4F40">
              <w:rPr>
                <w:b w:val="0"/>
                <w:sz w:val="24"/>
                <w:szCs w:val="24"/>
              </w:rPr>
              <w:t>20</w:t>
            </w:r>
            <w:r w:rsidR="000121CD">
              <w:rPr>
                <w:b w:val="0"/>
                <w:sz w:val="24"/>
                <w:szCs w:val="24"/>
              </w:rPr>
              <w:t>26</w:t>
            </w:r>
            <w:r w:rsidRPr="001C4F40">
              <w:rPr>
                <w:b w:val="0"/>
                <w:sz w:val="24"/>
                <w:szCs w:val="24"/>
              </w:rPr>
              <w:t>-202</w:t>
            </w:r>
            <w:r w:rsidR="000121CD">
              <w:rPr>
                <w:b w:val="0"/>
                <w:sz w:val="24"/>
                <w:szCs w:val="24"/>
              </w:rPr>
              <w:t>8</w:t>
            </w:r>
            <w:r w:rsidRPr="001C4F40">
              <w:rPr>
                <w:b w:val="0"/>
                <w:sz w:val="24"/>
                <w:szCs w:val="24"/>
              </w:rPr>
              <w:t xml:space="preserve"> годы</w:t>
            </w:r>
          </w:p>
        </w:tc>
      </w:tr>
      <w:tr w:rsidR="007E23FB" w:rsidRPr="00E8556D" w14:paraId="6A429019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5175B14F" w14:textId="77777777" w:rsidR="007E23FB" w:rsidRPr="00697504" w:rsidRDefault="007E23FB" w:rsidP="00E4473B">
            <w:pPr>
              <w:pStyle w:val="ConsPlusCell"/>
            </w:pPr>
            <w:r w:rsidRPr="00697504">
              <w:t xml:space="preserve">Основание для разработки </w:t>
            </w:r>
            <w:r w:rsidR="00E4473B" w:rsidRPr="00697504">
              <w:t>муниципальной п</w:t>
            </w:r>
            <w:r w:rsidRPr="00697504">
              <w:t>рограммы</w:t>
            </w:r>
          </w:p>
        </w:tc>
        <w:tc>
          <w:tcPr>
            <w:tcW w:w="4672" w:type="dxa"/>
          </w:tcPr>
          <w:p w14:paraId="16A24520" w14:textId="62D926A2" w:rsidR="007E23FB" w:rsidRPr="001C4F40" w:rsidRDefault="00840AB2" w:rsidP="00231E4A">
            <w:pPr>
              <w:jc w:val="both"/>
            </w:pPr>
            <w:r w:rsidRPr="001C4F40">
              <w:t>Р</w:t>
            </w:r>
            <w:r w:rsidR="007E23FB" w:rsidRPr="001C4F40">
              <w:t xml:space="preserve">аспоряжение </w:t>
            </w:r>
            <w:r w:rsidR="00BB7E5A" w:rsidRPr="001C4F40">
              <w:t>А</w:t>
            </w:r>
            <w:r w:rsidR="007E23FB" w:rsidRPr="001C4F40">
              <w:t>дминистрации</w:t>
            </w:r>
            <w:r w:rsidR="00231E4A">
              <w:t xml:space="preserve"> Шелеховского муниципального </w:t>
            </w:r>
            <w:r w:rsidR="007E23FB" w:rsidRPr="001C4F40">
              <w:t xml:space="preserve">района </w:t>
            </w:r>
            <w:r w:rsidR="00E4473B" w:rsidRPr="001C4F40">
              <w:t>от 20.08.2018 № 167-ра</w:t>
            </w:r>
            <w:r w:rsidR="002F5095" w:rsidRPr="001C4F40">
              <w:t xml:space="preserve"> </w:t>
            </w:r>
            <w:r w:rsidR="007E23FB" w:rsidRPr="001C4F40">
              <w:t>«Об утверждении структур</w:t>
            </w:r>
            <w:r w:rsidR="00697504" w:rsidRPr="001C4F40">
              <w:t>ы</w:t>
            </w:r>
            <w:r w:rsidR="007E23FB" w:rsidRPr="001C4F40">
              <w:t xml:space="preserve"> муниципальн</w:t>
            </w:r>
            <w:r w:rsidR="00E4473B" w:rsidRPr="001C4F40">
              <w:t>ых программ Шелеховского района на 2019-2030 годы»</w:t>
            </w:r>
          </w:p>
        </w:tc>
      </w:tr>
      <w:tr w:rsidR="007E23FB" w:rsidRPr="00E8556D" w14:paraId="677C5C1B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169F071F" w14:textId="77777777" w:rsidR="007E23FB" w:rsidRPr="00697504" w:rsidRDefault="00840AB2" w:rsidP="008F52DC">
            <w:pPr>
              <w:pStyle w:val="ConsPlusCell"/>
            </w:pPr>
            <w:r w:rsidRPr="00697504">
              <w:t xml:space="preserve">Разработчики </w:t>
            </w:r>
            <w:r w:rsidR="00E4473B" w:rsidRPr="00697504">
              <w:t>муниципальной п</w:t>
            </w:r>
            <w:r w:rsidR="007E23FB" w:rsidRPr="00697504">
              <w:t>рограммы</w:t>
            </w:r>
          </w:p>
        </w:tc>
        <w:tc>
          <w:tcPr>
            <w:tcW w:w="4672" w:type="dxa"/>
          </w:tcPr>
          <w:p w14:paraId="6DE0E349" w14:textId="0441FA41" w:rsidR="007E23FB" w:rsidRPr="001C4F40" w:rsidRDefault="007E23FB" w:rsidP="002F5095">
            <w:pPr>
              <w:pStyle w:val="ConsPlusCell"/>
              <w:jc w:val="both"/>
            </w:pPr>
            <w:r w:rsidRPr="001C4F40">
              <w:t xml:space="preserve">Отдел по работе с общественностью </w:t>
            </w:r>
            <w:r w:rsidR="00231E4A">
              <w:t>и СМИ</w:t>
            </w:r>
            <w:r w:rsidRPr="001C4F40">
              <w:t xml:space="preserve"> </w:t>
            </w:r>
          </w:p>
        </w:tc>
      </w:tr>
      <w:tr w:rsidR="007E23FB" w:rsidRPr="00E8556D" w14:paraId="36EA3AC9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28E669ED" w14:textId="77777777" w:rsidR="007E23FB" w:rsidRPr="00697504" w:rsidRDefault="007E23FB" w:rsidP="00E4473B">
            <w:pPr>
              <w:pStyle w:val="ConsPlusCell"/>
            </w:pPr>
            <w:r w:rsidRPr="00697504">
              <w:t xml:space="preserve">Исполнители </w:t>
            </w:r>
            <w:r w:rsidR="00E4473B" w:rsidRPr="00697504">
              <w:t xml:space="preserve">муниципальной </w:t>
            </w:r>
            <w:r w:rsidRPr="00697504">
              <w:t xml:space="preserve">программы </w:t>
            </w:r>
          </w:p>
        </w:tc>
        <w:tc>
          <w:tcPr>
            <w:tcW w:w="4672" w:type="dxa"/>
          </w:tcPr>
          <w:p w14:paraId="2A7A7514" w14:textId="0176F771" w:rsidR="007E23FB" w:rsidRPr="001C4F40" w:rsidRDefault="007E23FB" w:rsidP="00231E4A">
            <w:pPr>
              <w:pStyle w:val="ConsPlusCell"/>
              <w:jc w:val="both"/>
            </w:pPr>
            <w:r w:rsidRPr="001C4F40">
              <w:t>Отдел</w:t>
            </w:r>
            <w:r w:rsidR="00231E4A">
              <w:t xml:space="preserve"> по работе с общественностью и</w:t>
            </w:r>
            <w:r w:rsidRPr="001C4F40">
              <w:t xml:space="preserve"> </w:t>
            </w:r>
            <w:r w:rsidR="00BB7E5A" w:rsidRPr="001C4F40">
              <w:t>СМИ</w:t>
            </w:r>
          </w:p>
        </w:tc>
      </w:tr>
      <w:tr w:rsidR="007E23FB" w:rsidRPr="00E8556D" w14:paraId="46291380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52DE058A" w14:textId="77777777" w:rsidR="007E23FB" w:rsidRPr="00697504" w:rsidRDefault="007E23FB" w:rsidP="00E4473B">
            <w:pPr>
              <w:pStyle w:val="ConsPlusCell"/>
            </w:pPr>
            <w:r w:rsidRPr="00697504">
              <w:t xml:space="preserve">Куратор </w:t>
            </w:r>
            <w:r w:rsidR="00E4473B" w:rsidRPr="00697504">
              <w:t>муниципальной п</w:t>
            </w:r>
            <w:r w:rsidRPr="00697504">
              <w:t>рограммы</w:t>
            </w:r>
          </w:p>
        </w:tc>
        <w:tc>
          <w:tcPr>
            <w:tcW w:w="4672" w:type="dxa"/>
          </w:tcPr>
          <w:p w14:paraId="2A8754C7" w14:textId="77777777" w:rsidR="007E23FB" w:rsidRPr="001C4F40" w:rsidRDefault="002F5095" w:rsidP="008F52DC">
            <w:pPr>
              <w:pStyle w:val="ConsPlusCell"/>
              <w:jc w:val="both"/>
              <w:rPr>
                <w:spacing w:val="-6"/>
              </w:rPr>
            </w:pPr>
            <w:r w:rsidRPr="001C4F40">
              <w:rPr>
                <w:spacing w:val="-6"/>
              </w:rPr>
              <w:t>Первый з</w:t>
            </w:r>
            <w:r w:rsidR="007E23FB" w:rsidRPr="001C4F40">
              <w:rPr>
                <w:spacing w:val="-6"/>
              </w:rPr>
              <w:t xml:space="preserve">аместитель Мэра района </w:t>
            </w:r>
          </w:p>
          <w:p w14:paraId="24CC2160" w14:textId="77777777" w:rsidR="007E23FB" w:rsidRPr="001C4F40" w:rsidRDefault="007E23FB" w:rsidP="008F52DC">
            <w:pPr>
              <w:pStyle w:val="ConsPlusCell"/>
              <w:jc w:val="both"/>
            </w:pPr>
          </w:p>
        </w:tc>
      </w:tr>
      <w:tr w:rsidR="007E23FB" w:rsidRPr="00E8556D" w14:paraId="63AD4D86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30DDF51C" w14:textId="77777777" w:rsidR="007E23FB" w:rsidRPr="00697504" w:rsidRDefault="007E23FB" w:rsidP="00E4473B">
            <w:pPr>
              <w:pStyle w:val="ConsPlusCell"/>
            </w:pPr>
            <w:r w:rsidRPr="00697504">
              <w:t xml:space="preserve">Цели </w:t>
            </w:r>
            <w:r w:rsidR="00E4473B" w:rsidRPr="00697504">
              <w:t>муниципальной п</w:t>
            </w:r>
            <w:r w:rsidRPr="00697504">
              <w:t>рограммы</w:t>
            </w:r>
          </w:p>
        </w:tc>
        <w:tc>
          <w:tcPr>
            <w:tcW w:w="4672" w:type="dxa"/>
          </w:tcPr>
          <w:p w14:paraId="7D737530" w14:textId="0FAB10A0" w:rsidR="00C4748E" w:rsidRPr="00E82348" w:rsidRDefault="00C4748E" w:rsidP="00C4748E">
            <w:pPr>
              <w:pStyle w:val="af4"/>
              <w:ind w:left="0"/>
              <w:jc w:val="both"/>
            </w:pPr>
            <w:r w:rsidRPr="00FA2818">
              <w:t xml:space="preserve">Повышение уровня вовлеченности </w:t>
            </w:r>
            <w:r w:rsidR="00E82348">
              <w:t>населения</w:t>
            </w:r>
            <w:r w:rsidRPr="00FA2818">
              <w:t xml:space="preserve"> в общественные процессы на территории Шелеховского района</w:t>
            </w:r>
            <w:r w:rsidR="00E82348">
              <w:t>, участие активных граждан и некоммерческих организаций в реализации приоритетных проектов и гражданских инициатив для повышения качества жизни жителей, развития территории и общественных отношений.</w:t>
            </w:r>
          </w:p>
          <w:p w14:paraId="217D6C37" w14:textId="29FCF912" w:rsidR="000776E9" w:rsidRPr="00697504" w:rsidRDefault="000776E9" w:rsidP="001C4F40">
            <w:pPr>
              <w:pStyle w:val="ConsPlusCell"/>
              <w:jc w:val="both"/>
            </w:pPr>
          </w:p>
        </w:tc>
      </w:tr>
      <w:tr w:rsidR="007E23FB" w:rsidRPr="00E8556D" w14:paraId="3D25CAC8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0A83FBD4" w14:textId="193AFA9E" w:rsidR="007E23FB" w:rsidRPr="00697504" w:rsidRDefault="007E23FB" w:rsidP="008F52DC">
            <w:pPr>
              <w:pStyle w:val="ConsPlusCell"/>
            </w:pPr>
            <w:r w:rsidRPr="00697504">
              <w:t>Задач</w:t>
            </w:r>
            <w:r w:rsidR="00E82348">
              <w:t>и</w:t>
            </w:r>
            <w:r w:rsidRPr="00697504">
              <w:t xml:space="preserve"> </w:t>
            </w:r>
            <w:r w:rsidR="00E4473B" w:rsidRPr="00697504">
              <w:t>муниципальной п</w:t>
            </w:r>
            <w:r w:rsidRPr="00697504">
              <w:t>рограммы</w:t>
            </w:r>
          </w:p>
        </w:tc>
        <w:tc>
          <w:tcPr>
            <w:tcW w:w="4672" w:type="dxa"/>
          </w:tcPr>
          <w:p w14:paraId="3FBEA644" w14:textId="0FFD552C" w:rsidR="00C4748E" w:rsidRPr="00FA2818" w:rsidRDefault="00C4748E" w:rsidP="00BE0184">
            <w:pPr>
              <w:pStyle w:val="af4"/>
              <w:ind w:left="0"/>
              <w:jc w:val="both"/>
            </w:pPr>
            <w:r w:rsidRPr="00697504">
              <w:t>Повышение эффективности взаимодействия органов местного самоуправления с общественностью, развитие институтов гражданского общества Шелеховского района для решения актуальных вопросов местного сообщества, достижение партнёрских взаимоотношений населения и органов местного самоуправления,</w:t>
            </w:r>
            <w:r>
              <w:t xml:space="preserve"> </w:t>
            </w:r>
            <w:r w:rsidRPr="00697504">
              <w:t>поддержка общественных инициатив,</w:t>
            </w:r>
            <w:r>
              <w:t xml:space="preserve"> </w:t>
            </w:r>
            <w:r w:rsidRPr="00697504">
              <w:rPr>
                <w:shd w:val="clear" w:color="auto" w:fill="FFFFFF"/>
              </w:rPr>
              <w:t>создание условий для деятельности органов территориального общественного самоуправления, участвующих в решении социально значимых проблем населения.</w:t>
            </w:r>
          </w:p>
          <w:p w14:paraId="778ED246" w14:textId="72B5F809" w:rsidR="008823A8" w:rsidRPr="00FA2818" w:rsidRDefault="008823A8" w:rsidP="00BE0184">
            <w:pPr>
              <w:jc w:val="both"/>
            </w:pPr>
          </w:p>
        </w:tc>
      </w:tr>
      <w:tr w:rsidR="007E23FB" w:rsidRPr="00E8556D" w14:paraId="0DF55A5B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6DE11E2A" w14:textId="77777777" w:rsidR="007E23FB" w:rsidRPr="00697504" w:rsidRDefault="007E23FB" w:rsidP="00E4473B">
            <w:pPr>
              <w:pStyle w:val="ConsPlusCell"/>
            </w:pPr>
            <w:r w:rsidRPr="00697504">
              <w:t xml:space="preserve">Сроки и этапы реализации </w:t>
            </w:r>
            <w:r w:rsidR="00E4473B" w:rsidRPr="00697504">
              <w:t>муниципальной п</w:t>
            </w:r>
            <w:r w:rsidRPr="00697504">
              <w:t>рограммы</w:t>
            </w:r>
          </w:p>
        </w:tc>
        <w:tc>
          <w:tcPr>
            <w:tcW w:w="4672" w:type="dxa"/>
          </w:tcPr>
          <w:p w14:paraId="704F2458" w14:textId="5FBD3A38" w:rsidR="007E23FB" w:rsidRPr="00697504" w:rsidRDefault="002F5095" w:rsidP="008F52DC">
            <w:pPr>
              <w:pStyle w:val="ConsPlusCell"/>
            </w:pPr>
            <w:r w:rsidRPr="00697504">
              <w:t>202</w:t>
            </w:r>
            <w:r w:rsidR="000121CD">
              <w:t>6</w:t>
            </w:r>
            <w:r w:rsidRPr="00697504">
              <w:t>-202</w:t>
            </w:r>
            <w:r w:rsidR="000121CD">
              <w:t>8</w:t>
            </w:r>
            <w:r w:rsidR="00231E4A">
              <w:t xml:space="preserve"> годы</w:t>
            </w:r>
          </w:p>
          <w:p w14:paraId="2732442C" w14:textId="2C056124" w:rsidR="00840AB2" w:rsidRPr="001525A4" w:rsidRDefault="001C4F40" w:rsidP="008F52DC">
            <w:pPr>
              <w:pStyle w:val="ConsPlusCell"/>
            </w:pPr>
            <w:r w:rsidRPr="001525A4">
              <w:t>Программа реализуется в 1 этап.</w:t>
            </w:r>
          </w:p>
          <w:p w14:paraId="4E6E1DBB" w14:textId="77777777" w:rsidR="00840AB2" w:rsidRPr="00697504" w:rsidRDefault="00840AB2" w:rsidP="008F52DC">
            <w:pPr>
              <w:pStyle w:val="ConsPlusCell"/>
            </w:pPr>
          </w:p>
          <w:p w14:paraId="71776F4A" w14:textId="77777777" w:rsidR="00840AB2" w:rsidRPr="00697504" w:rsidRDefault="00840AB2" w:rsidP="008F52DC">
            <w:pPr>
              <w:pStyle w:val="ConsPlusCell"/>
            </w:pPr>
          </w:p>
        </w:tc>
      </w:tr>
      <w:tr w:rsidR="007E23FB" w:rsidRPr="00E8556D" w14:paraId="216637A4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198118FB" w14:textId="77777777" w:rsidR="007E23FB" w:rsidRPr="00697504" w:rsidRDefault="007E23FB" w:rsidP="008F52DC">
            <w:pPr>
              <w:pStyle w:val="ConsPlusCell"/>
            </w:pPr>
            <w:r w:rsidRPr="00697504">
              <w:lastRenderedPageBreak/>
              <w:t>Объемы и источники финансирования</w:t>
            </w:r>
          </w:p>
        </w:tc>
        <w:tc>
          <w:tcPr>
            <w:tcW w:w="4672" w:type="dxa"/>
          </w:tcPr>
          <w:p w14:paraId="08A81D58" w14:textId="1139C14F" w:rsidR="007E23FB" w:rsidRPr="00697504" w:rsidRDefault="00840AB2" w:rsidP="008F52DC">
            <w:pPr>
              <w:pStyle w:val="ConsPlusCell"/>
              <w:jc w:val="both"/>
            </w:pPr>
            <w:r w:rsidRPr="00697504">
              <w:t>Предусмотрен</w:t>
            </w:r>
            <w:r w:rsidR="004A058C" w:rsidRPr="00697504">
              <w:t>о фи</w:t>
            </w:r>
            <w:r w:rsidR="003C12C9">
              <w:t>нансирование в сумме 90</w:t>
            </w:r>
            <w:r w:rsidR="001937FB" w:rsidRPr="00697504">
              <w:t>0 000,0</w:t>
            </w:r>
            <w:r w:rsidRPr="00697504">
              <w:t xml:space="preserve"> рублей средств местного бюджета, в том числе:</w:t>
            </w:r>
          </w:p>
          <w:p w14:paraId="347A6960" w14:textId="420FE275" w:rsidR="00840AB2" w:rsidRPr="00697504" w:rsidRDefault="004A058C" w:rsidP="008F52DC">
            <w:pPr>
              <w:pStyle w:val="ConsPlusCell"/>
              <w:jc w:val="both"/>
            </w:pPr>
            <w:r w:rsidRPr="00697504">
              <w:t>202</w:t>
            </w:r>
            <w:r w:rsidR="000121CD">
              <w:t>6</w:t>
            </w:r>
            <w:r w:rsidR="00BA4E83">
              <w:t xml:space="preserve"> год –</w:t>
            </w:r>
            <w:r w:rsidR="00840AB2" w:rsidRPr="00697504">
              <w:t xml:space="preserve"> </w:t>
            </w:r>
            <w:r w:rsidR="003C12C9">
              <w:t>30</w:t>
            </w:r>
            <w:r w:rsidRPr="00BA4E83">
              <w:t>0 000</w:t>
            </w:r>
            <w:r w:rsidR="00D6231C" w:rsidRPr="00697504">
              <w:t>,</w:t>
            </w:r>
            <w:r w:rsidR="00840AB2" w:rsidRPr="00697504">
              <w:t>0 рублей</w:t>
            </w:r>
          </w:p>
          <w:p w14:paraId="57294863" w14:textId="2D38D6B2" w:rsidR="00840AB2" w:rsidRPr="00697504" w:rsidRDefault="004A058C" w:rsidP="008F52DC">
            <w:pPr>
              <w:pStyle w:val="ConsPlusCell"/>
              <w:jc w:val="both"/>
            </w:pPr>
            <w:r w:rsidRPr="00697504">
              <w:t>202</w:t>
            </w:r>
            <w:r w:rsidR="000121CD">
              <w:t>7</w:t>
            </w:r>
            <w:r w:rsidR="00BA4E83">
              <w:t xml:space="preserve"> год –</w:t>
            </w:r>
            <w:r w:rsidR="00BA4E83" w:rsidRPr="00697504">
              <w:t xml:space="preserve"> </w:t>
            </w:r>
            <w:r w:rsidR="003C12C9">
              <w:t>30</w:t>
            </w:r>
            <w:r w:rsidR="00CE0F8D" w:rsidRPr="00BA4E83">
              <w:t>0</w:t>
            </w:r>
            <w:r w:rsidR="00CE0F8D" w:rsidRPr="00697504">
              <w:rPr>
                <w:lang w:val="en-US"/>
              </w:rPr>
              <w:t> </w:t>
            </w:r>
            <w:r w:rsidR="00CE0F8D" w:rsidRPr="00BA4E83">
              <w:t>000,</w:t>
            </w:r>
            <w:r w:rsidR="00CE0F8D" w:rsidRPr="00697504">
              <w:t xml:space="preserve">0 </w:t>
            </w:r>
            <w:r w:rsidR="00840AB2" w:rsidRPr="00697504">
              <w:t>рублей</w:t>
            </w:r>
          </w:p>
          <w:p w14:paraId="34079184" w14:textId="75297B1F" w:rsidR="004A058C" w:rsidRPr="00697504" w:rsidRDefault="00FC16BC" w:rsidP="001C4F40">
            <w:pPr>
              <w:pStyle w:val="ConsPlusCell"/>
              <w:jc w:val="both"/>
            </w:pPr>
            <w:r w:rsidRPr="00697504">
              <w:t>202</w:t>
            </w:r>
            <w:r w:rsidR="000121CD">
              <w:t>8</w:t>
            </w:r>
            <w:r w:rsidR="00BA4E83">
              <w:t xml:space="preserve"> год –</w:t>
            </w:r>
            <w:r w:rsidR="00BA4E83" w:rsidRPr="00697504">
              <w:t xml:space="preserve"> </w:t>
            </w:r>
            <w:r w:rsidR="00CE0F8D" w:rsidRPr="00697504">
              <w:t>3</w:t>
            </w:r>
            <w:r w:rsidR="003C12C9" w:rsidRPr="003C12C9">
              <w:t>0</w:t>
            </w:r>
            <w:r w:rsidR="00CE0F8D" w:rsidRPr="00697504">
              <w:t xml:space="preserve">0 000,0 </w:t>
            </w:r>
            <w:r w:rsidR="00840AB2" w:rsidRPr="00697504">
              <w:t>рублей</w:t>
            </w:r>
          </w:p>
        </w:tc>
      </w:tr>
      <w:tr w:rsidR="008823A8" w:rsidRPr="00E6404A" w14:paraId="2186870C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69715B61" w14:textId="77777777" w:rsidR="008823A8" w:rsidRPr="00697504" w:rsidRDefault="008823A8" w:rsidP="008823A8">
            <w:pPr>
              <w:pStyle w:val="ConsPlusCell"/>
            </w:pPr>
            <w:r w:rsidRPr="00697504">
              <w:t>Ожидаемые конечные результаты реализации муниципальной программы</w:t>
            </w:r>
          </w:p>
        </w:tc>
        <w:tc>
          <w:tcPr>
            <w:tcW w:w="4672" w:type="dxa"/>
          </w:tcPr>
          <w:p w14:paraId="5B934729" w14:textId="11DE3452" w:rsidR="008823A8" w:rsidRPr="008823A8" w:rsidRDefault="008823A8" w:rsidP="008823A8">
            <w:pPr>
              <w:pStyle w:val="af4"/>
              <w:numPr>
                <w:ilvl w:val="0"/>
                <w:numId w:val="18"/>
              </w:numPr>
              <w:ind w:left="7" w:firstLine="0"/>
              <w:jc w:val="both"/>
            </w:pPr>
            <w:r w:rsidRPr="008823A8">
              <w:t xml:space="preserve">Увеличение количества реализованных проектов </w:t>
            </w:r>
            <w:r w:rsidR="00734317">
              <w:t xml:space="preserve">НКО и </w:t>
            </w:r>
            <w:r w:rsidRPr="008823A8">
              <w:t>ТОС, получивших финансовую поддержку из бюджета Шелеховского района.</w:t>
            </w:r>
          </w:p>
          <w:p w14:paraId="534F3A90" w14:textId="289633B7" w:rsidR="008823A8" w:rsidRPr="008823A8" w:rsidRDefault="008823A8" w:rsidP="008823A8">
            <w:pPr>
              <w:pStyle w:val="af4"/>
              <w:numPr>
                <w:ilvl w:val="0"/>
                <w:numId w:val="18"/>
              </w:numPr>
              <w:ind w:left="7" w:firstLine="0"/>
              <w:jc w:val="both"/>
            </w:pPr>
            <w:r w:rsidRPr="008823A8">
              <w:t xml:space="preserve">Увеличение жителей, участвующих в деятельности </w:t>
            </w:r>
            <w:r w:rsidR="00BE0184">
              <w:t xml:space="preserve">НКО и </w:t>
            </w:r>
            <w:r w:rsidRPr="008823A8">
              <w:t>ТОС.</w:t>
            </w:r>
          </w:p>
        </w:tc>
      </w:tr>
    </w:tbl>
    <w:p w14:paraId="40F79DF1" w14:textId="77777777" w:rsidR="007E23FB" w:rsidRPr="00E6404A" w:rsidRDefault="007E23FB" w:rsidP="007E23F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673046F" w14:textId="77777777" w:rsidR="00E4473B" w:rsidRDefault="00E4473B" w:rsidP="00D96B9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A34E0">
        <w:rPr>
          <w:sz w:val="28"/>
          <w:szCs w:val="28"/>
        </w:rPr>
        <w:t>Краткая характеристика муниципальной программы</w:t>
      </w:r>
    </w:p>
    <w:p w14:paraId="357E0704" w14:textId="77777777" w:rsidR="00BA4E83" w:rsidRDefault="00BA4E83" w:rsidP="00BA4E83">
      <w:pPr>
        <w:widowControl w:val="0"/>
        <w:autoSpaceDE w:val="0"/>
        <w:autoSpaceDN w:val="0"/>
        <w:adjustRightInd w:val="0"/>
        <w:ind w:left="360"/>
        <w:outlineLvl w:val="0"/>
        <w:rPr>
          <w:sz w:val="28"/>
          <w:szCs w:val="28"/>
        </w:rPr>
      </w:pPr>
    </w:p>
    <w:p w14:paraId="15B6FA73" w14:textId="4C60EAE5" w:rsidR="00DE0277" w:rsidRPr="00BA4E83" w:rsidRDefault="00840AB2" w:rsidP="00231E4A">
      <w:pPr>
        <w:ind w:firstLine="709"/>
        <w:jc w:val="both"/>
        <w:rPr>
          <w:sz w:val="28"/>
          <w:szCs w:val="28"/>
        </w:rPr>
      </w:pPr>
      <w:r w:rsidRPr="00BA4E83">
        <w:rPr>
          <w:sz w:val="28"/>
          <w:szCs w:val="28"/>
        </w:rPr>
        <w:t>В последнее время особое внимание уделяется взаимодействию органов власти с различными институтами гражданского общества, общественны</w:t>
      </w:r>
      <w:r w:rsidR="00CA4A7F" w:rsidRPr="00BA4E83">
        <w:rPr>
          <w:sz w:val="28"/>
          <w:szCs w:val="28"/>
        </w:rPr>
        <w:t>ми организациями</w:t>
      </w:r>
      <w:r w:rsidRPr="00BA4E83">
        <w:rPr>
          <w:sz w:val="28"/>
          <w:szCs w:val="28"/>
        </w:rPr>
        <w:t xml:space="preserve">. </w:t>
      </w:r>
    </w:p>
    <w:p w14:paraId="27B2DBEE" w14:textId="77777777" w:rsidR="00BA4E83" w:rsidRDefault="006953E7" w:rsidP="00BA4E8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A4E83">
        <w:rPr>
          <w:sz w:val="28"/>
          <w:szCs w:val="28"/>
        </w:rPr>
        <w:t>Институты гражданского общества - надежный проводник обратной связи от населения к органам местного самоуправления. При их помощи органы местного самоуправления получают информацию об эффективности или неэффективности своих действий и реакции общества на них, сокращают разрыв между властью и обществом, снижают социальную напряженность.</w:t>
      </w:r>
    </w:p>
    <w:p w14:paraId="13ABFE40" w14:textId="77777777" w:rsidR="006953E7" w:rsidRPr="00BA4E83" w:rsidRDefault="006953E7" w:rsidP="00BA4E8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A4E83">
        <w:rPr>
          <w:sz w:val="28"/>
          <w:szCs w:val="28"/>
        </w:rPr>
        <w:t>Некоммерческие организации и органы территориального общественного самоуправления способны не только профессионально участвовать в решении социально значимых муниципальных задач, но и выражать интересы граждан, организовывать их на самостоятельное решение проблем. Создание достойных условий для самовыражения, проявления общественной инициативы - одна из важнейших задач власти.</w:t>
      </w:r>
    </w:p>
    <w:p w14:paraId="484586FC" w14:textId="0CF0AA5D" w:rsidR="00840AB2" w:rsidRPr="00BA4E83" w:rsidRDefault="00840AB2" w:rsidP="00BA4E83">
      <w:pPr>
        <w:ind w:firstLine="709"/>
        <w:jc w:val="both"/>
        <w:rPr>
          <w:sz w:val="28"/>
          <w:szCs w:val="28"/>
        </w:rPr>
      </w:pPr>
      <w:r w:rsidRPr="00BA4E83">
        <w:rPr>
          <w:sz w:val="28"/>
          <w:szCs w:val="28"/>
        </w:rPr>
        <w:t>В Шел</w:t>
      </w:r>
      <w:r w:rsidR="000776E9" w:rsidRPr="00BA4E83">
        <w:rPr>
          <w:sz w:val="28"/>
          <w:szCs w:val="28"/>
        </w:rPr>
        <w:t xml:space="preserve">еховском районе насчитывается </w:t>
      </w:r>
      <w:r w:rsidR="000121CD">
        <w:rPr>
          <w:sz w:val="28"/>
          <w:szCs w:val="28"/>
        </w:rPr>
        <w:t xml:space="preserve">более </w:t>
      </w:r>
      <w:r w:rsidR="000776E9" w:rsidRPr="00BA4E83">
        <w:rPr>
          <w:sz w:val="28"/>
          <w:szCs w:val="28"/>
        </w:rPr>
        <w:t>90</w:t>
      </w:r>
      <w:r w:rsidRPr="00BA4E83">
        <w:rPr>
          <w:sz w:val="28"/>
          <w:szCs w:val="28"/>
        </w:rPr>
        <w:t xml:space="preserve"> общественных объединений, включая политические партии, </w:t>
      </w:r>
      <w:r w:rsidR="00823047" w:rsidRPr="00BA4E83">
        <w:rPr>
          <w:sz w:val="28"/>
          <w:szCs w:val="28"/>
        </w:rPr>
        <w:t xml:space="preserve">религиозные организации, </w:t>
      </w:r>
      <w:r w:rsidRPr="00BA4E83">
        <w:rPr>
          <w:sz w:val="28"/>
          <w:szCs w:val="28"/>
        </w:rPr>
        <w:t>профсоюзные организации, молодежные организ</w:t>
      </w:r>
      <w:r w:rsidR="000776E9" w:rsidRPr="00BA4E83">
        <w:rPr>
          <w:sz w:val="28"/>
          <w:szCs w:val="28"/>
        </w:rPr>
        <w:t>ации, спортивные федерации</w:t>
      </w:r>
      <w:r w:rsidRPr="00BA4E83">
        <w:rPr>
          <w:sz w:val="28"/>
          <w:szCs w:val="28"/>
        </w:rPr>
        <w:t xml:space="preserve"> и фонды.</w:t>
      </w:r>
      <w:r w:rsidR="00CE0F8D" w:rsidRPr="00BA4E83">
        <w:rPr>
          <w:sz w:val="28"/>
          <w:szCs w:val="28"/>
        </w:rPr>
        <w:t xml:space="preserve"> На территории действуют 7 </w:t>
      </w:r>
      <w:proofErr w:type="spellStart"/>
      <w:r w:rsidR="00CE0F8D" w:rsidRPr="00BA4E83">
        <w:rPr>
          <w:sz w:val="28"/>
          <w:szCs w:val="28"/>
        </w:rPr>
        <w:t>ТОСов</w:t>
      </w:r>
      <w:proofErr w:type="spellEnd"/>
      <w:r w:rsidR="00CE0F8D" w:rsidRPr="00BA4E83">
        <w:rPr>
          <w:sz w:val="28"/>
          <w:szCs w:val="28"/>
        </w:rPr>
        <w:t>. Один из которых зарегистрирован как юридическое лицо.</w:t>
      </w:r>
      <w:r w:rsidRPr="00BA4E83">
        <w:rPr>
          <w:sz w:val="28"/>
          <w:szCs w:val="28"/>
        </w:rPr>
        <w:t xml:space="preserve"> Постоянно активно взаимодействуют </w:t>
      </w:r>
      <w:r w:rsidRPr="003C12C9">
        <w:rPr>
          <w:sz w:val="28"/>
          <w:szCs w:val="28"/>
        </w:rPr>
        <w:t xml:space="preserve">с </w:t>
      </w:r>
      <w:r w:rsidR="003C12C9" w:rsidRPr="003C12C9">
        <w:rPr>
          <w:sz w:val="28"/>
          <w:szCs w:val="28"/>
        </w:rPr>
        <w:t>органами местного самоуправления Шелеховского района</w:t>
      </w:r>
      <w:r w:rsidRPr="003C12C9">
        <w:rPr>
          <w:sz w:val="28"/>
          <w:szCs w:val="28"/>
        </w:rPr>
        <w:t xml:space="preserve"> </w:t>
      </w:r>
      <w:r w:rsidR="00823047" w:rsidRPr="00BA4E83">
        <w:rPr>
          <w:sz w:val="28"/>
          <w:szCs w:val="28"/>
        </w:rPr>
        <w:t>порядка 20 общественных объединений.</w:t>
      </w:r>
      <w:r w:rsidRPr="00BA4E83">
        <w:rPr>
          <w:sz w:val="28"/>
          <w:szCs w:val="28"/>
        </w:rPr>
        <w:t xml:space="preserve"> Эти общественные объединения систематически участвуют в организации и проведении общественно значимых акций,</w:t>
      </w:r>
      <w:r w:rsidR="00823047" w:rsidRPr="00BA4E83">
        <w:rPr>
          <w:sz w:val="28"/>
          <w:szCs w:val="28"/>
        </w:rPr>
        <w:t xml:space="preserve"> участвуют в конкурсах. </w:t>
      </w:r>
      <w:r w:rsidRPr="00BA4E83">
        <w:rPr>
          <w:sz w:val="28"/>
          <w:szCs w:val="28"/>
        </w:rPr>
        <w:t xml:space="preserve">Вместе с тем, подавляющее большинство общественных объединений, хотя и лояльно настроены по отношению к органам местного самоуправления, но в общественной жизни </w:t>
      </w:r>
      <w:r w:rsidR="008823A8">
        <w:rPr>
          <w:sz w:val="28"/>
          <w:szCs w:val="28"/>
        </w:rPr>
        <w:t xml:space="preserve">Шелеховского </w:t>
      </w:r>
      <w:r w:rsidRPr="00BA4E83">
        <w:rPr>
          <w:sz w:val="28"/>
          <w:szCs w:val="28"/>
        </w:rPr>
        <w:t>района активного участия не прин</w:t>
      </w:r>
      <w:r w:rsidR="00823047" w:rsidRPr="00BA4E83">
        <w:rPr>
          <w:sz w:val="28"/>
          <w:szCs w:val="28"/>
        </w:rPr>
        <w:t>имают, оставаясь пассивными и при проведении акций.</w:t>
      </w:r>
    </w:p>
    <w:p w14:paraId="2E58520E" w14:textId="48934CA6" w:rsidR="00840AB2" w:rsidRPr="00BA4E83" w:rsidRDefault="00840AB2" w:rsidP="00BA4E83">
      <w:pPr>
        <w:ind w:firstLine="709"/>
        <w:jc w:val="both"/>
        <w:rPr>
          <w:sz w:val="28"/>
          <w:szCs w:val="28"/>
        </w:rPr>
      </w:pPr>
      <w:r w:rsidRPr="00BA4E83">
        <w:rPr>
          <w:sz w:val="28"/>
          <w:szCs w:val="28"/>
        </w:rPr>
        <w:t>Разрабо</w:t>
      </w:r>
      <w:r w:rsidR="00D96B9F" w:rsidRPr="00BA4E83">
        <w:rPr>
          <w:sz w:val="28"/>
          <w:szCs w:val="28"/>
        </w:rPr>
        <w:t>тка и последующая реализация муниципальной п</w:t>
      </w:r>
      <w:r w:rsidRPr="00BA4E83">
        <w:rPr>
          <w:sz w:val="28"/>
          <w:szCs w:val="28"/>
        </w:rPr>
        <w:t>рограммы направлена на активизацию взаимодей</w:t>
      </w:r>
      <w:r w:rsidR="00823047" w:rsidRPr="00BA4E83">
        <w:rPr>
          <w:sz w:val="28"/>
          <w:szCs w:val="28"/>
        </w:rPr>
        <w:t xml:space="preserve">ствия общественных объединений </w:t>
      </w:r>
      <w:r w:rsidR="00231E4A">
        <w:rPr>
          <w:sz w:val="28"/>
          <w:szCs w:val="28"/>
        </w:rPr>
        <w:t>и органов местного самоуправления Шелеховского</w:t>
      </w:r>
      <w:r w:rsidRPr="00BA4E83">
        <w:rPr>
          <w:sz w:val="28"/>
          <w:szCs w:val="28"/>
        </w:rPr>
        <w:t xml:space="preserve"> района</w:t>
      </w:r>
      <w:r w:rsidR="00FA2818">
        <w:rPr>
          <w:sz w:val="28"/>
          <w:szCs w:val="28"/>
        </w:rPr>
        <w:t>, вовлечению населения в общественные процессы на территории Шелеховского района,</w:t>
      </w:r>
      <w:r w:rsidRPr="00BA4E83">
        <w:rPr>
          <w:sz w:val="28"/>
          <w:szCs w:val="28"/>
        </w:rPr>
        <w:t xml:space="preserve"> </w:t>
      </w:r>
      <w:r w:rsidRPr="00BA4E83">
        <w:rPr>
          <w:sz w:val="28"/>
          <w:szCs w:val="28"/>
        </w:rPr>
        <w:lastRenderedPageBreak/>
        <w:t>установлению системы их сотрудничества, вовлечени</w:t>
      </w:r>
      <w:r w:rsidR="00FA2818">
        <w:rPr>
          <w:sz w:val="28"/>
          <w:szCs w:val="28"/>
        </w:rPr>
        <w:t>ю</w:t>
      </w:r>
      <w:r w:rsidRPr="00BA4E83">
        <w:rPr>
          <w:sz w:val="28"/>
          <w:szCs w:val="28"/>
        </w:rPr>
        <w:t xml:space="preserve"> структур гражданского общества в процесс упра</w:t>
      </w:r>
      <w:r w:rsidR="00D96B9F" w:rsidRPr="00BA4E83">
        <w:rPr>
          <w:sz w:val="28"/>
          <w:szCs w:val="28"/>
        </w:rPr>
        <w:t>вления делами района, распространение форм общественного контроля на сферы деятельности органов местного самоуправления, выявление и реализацию социально</w:t>
      </w:r>
      <w:r w:rsidR="00FA2818">
        <w:rPr>
          <w:sz w:val="28"/>
          <w:szCs w:val="28"/>
        </w:rPr>
        <w:t xml:space="preserve"> </w:t>
      </w:r>
      <w:r w:rsidR="00D96B9F" w:rsidRPr="00BA4E83">
        <w:rPr>
          <w:sz w:val="28"/>
          <w:szCs w:val="28"/>
        </w:rPr>
        <w:t>значимы</w:t>
      </w:r>
      <w:r w:rsidR="00FA2818">
        <w:rPr>
          <w:sz w:val="28"/>
          <w:szCs w:val="28"/>
        </w:rPr>
        <w:t>х</w:t>
      </w:r>
      <w:r w:rsidR="00D96B9F" w:rsidRPr="00BA4E83">
        <w:rPr>
          <w:sz w:val="28"/>
          <w:szCs w:val="28"/>
        </w:rPr>
        <w:t xml:space="preserve"> инициатив общественных объединений, некоммерческих организаций, увеличение количества ТОС, повышение активнос</w:t>
      </w:r>
      <w:r w:rsidR="001937FB" w:rsidRPr="00BA4E83">
        <w:rPr>
          <w:sz w:val="28"/>
          <w:szCs w:val="28"/>
        </w:rPr>
        <w:t>ти ТОС</w:t>
      </w:r>
      <w:r w:rsidR="00D96B9F" w:rsidRPr="00BA4E83">
        <w:rPr>
          <w:sz w:val="28"/>
          <w:szCs w:val="28"/>
        </w:rPr>
        <w:t>.</w:t>
      </w:r>
    </w:p>
    <w:p w14:paraId="0D50BB21" w14:textId="77777777" w:rsidR="00840AB2" w:rsidRDefault="00840AB2" w:rsidP="00840AB2">
      <w:pPr>
        <w:jc w:val="center"/>
        <w:rPr>
          <w:b/>
          <w:bCs/>
          <w:sz w:val="28"/>
          <w:szCs w:val="28"/>
        </w:rPr>
      </w:pPr>
    </w:p>
    <w:p w14:paraId="6D27A4DF" w14:textId="46C615A8" w:rsidR="00840AB2" w:rsidRPr="001A34E0" w:rsidRDefault="001A34E0" w:rsidP="00840AB2">
      <w:pPr>
        <w:jc w:val="center"/>
        <w:rPr>
          <w:bCs/>
          <w:sz w:val="28"/>
          <w:szCs w:val="28"/>
        </w:rPr>
      </w:pPr>
      <w:r w:rsidRPr="001A34E0">
        <w:rPr>
          <w:bCs/>
          <w:sz w:val="28"/>
          <w:szCs w:val="28"/>
        </w:rPr>
        <w:t>3</w:t>
      </w:r>
      <w:r w:rsidR="00EB3D23" w:rsidRPr="001A34E0">
        <w:rPr>
          <w:bCs/>
          <w:sz w:val="28"/>
          <w:szCs w:val="28"/>
        </w:rPr>
        <w:t xml:space="preserve">. Цели и задачи </w:t>
      </w:r>
      <w:r>
        <w:rPr>
          <w:bCs/>
          <w:sz w:val="28"/>
          <w:szCs w:val="28"/>
        </w:rPr>
        <w:t>муниципальной п</w:t>
      </w:r>
      <w:r w:rsidR="00231E4A">
        <w:rPr>
          <w:bCs/>
          <w:sz w:val="28"/>
          <w:szCs w:val="28"/>
        </w:rPr>
        <w:t>рограммы</w:t>
      </w:r>
    </w:p>
    <w:p w14:paraId="24ECEE95" w14:textId="77777777" w:rsidR="00840AB2" w:rsidRPr="001A34E0" w:rsidRDefault="00840AB2" w:rsidP="00840AB2">
      <w:pPr>
        <w:jc w:val="both"/>
        <w:rPr>
          <w:sz w:val="28"/>
          <w:szCs w:val="28"/>
        </w:rPr>
      </w:pPr>
    </w:p>
    <w:p w14:paraId="30898F70" w14:textId="52A8288C" w:rsidR="00823047" w:rsidRDefault="00840AB2" w:rsidP="00823047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Повышение эффективности деятельности органов местного самоуправления невозможно без </w:t>
      </w:r>
      <w:r w:rsidR="00823047">
        <w:rPr>
          <w:sz w:val="28"/>
          <w:szCs w:val="28"/>
        </w:rPr>
        <w:t xml:space="preserve">ориентации </w:t>
      </w:r>
      <w:r>
        <w:rPr>
          <w:sz w:val="28"/>
          <w:szCs w:val="28"/>
        </w:rPr>
        <w:t xml:space="preserve">деятельности местной власти на общественную поддержку, а значит установления результативного взаимодействия с общественностью и иными институтами гражданского общества, направленного на решение актуальных проблем социально-экономического развития </w:t>
      </w:r>
      <w:r w:rsidR="00FA2818">
        <w:rPr>
          <w:sz w:val="28"/>
          <w:szCs w:val="28"/>
        </w:rPr>
        <w:t>Шелеховского района</w:t>
      </w:r>
      <w:r>
        <w:rPr>
          <w:sz w:val="28"/>
          <w:szCs w:val="28"/>
        </w:rPr>
        <w:t>.</w:t>
      </w:r>
      <w:r w:rsidR="00823047" w:rsidRPr="00823047">
        <w:rPr>
          <w:sz w:val="28"/>
          <w:szCs w:val="28"/>
        </w:rPr>
        <w:t xml:space="preserve"> </w:t>
      </w:r>
    </w:p>
    <w:p w14:paraId="565D0D6A" w14:textId="245FD182" w:rsidR="00E82348" w:rsidRPr="00E82348" w:rsidRDefault="00D164B8" w:rsidP="00E82348">
      <w:pPr>
        <w:pStyle w:val="af4"/>
        <w:ind w:left="0"/>
        <w:jc w:val="both"/>
        <w:rPr>
          <w:sz w:val="28"/>
          <w:szCs w:val="28"/>
        </w:rPr>
      </w:pPr>
      <w:r w:rsidRPr="00E82348">
        <w:rPr>
          <w:sz w:val="28"/>
          <w:szCs w:val="28"/>
        </w:rPr>
        <w:t xml:space="preserve">          Исходя из этого, основными целями настоящей </w:t>
      </w:r>
      <w:r w:rsidR="00D96B9F" w:rsidRPr="00E82348">
        <w:rPr>
          <w:sz w:val="28"/>
          <w:szCs w:val="28"/>
        </w:rPr>
        <w:t>муниципальной п</w:t>
      </w:r>
      <w:r w:rsidRPr="00E82348">
        <w:rPr>
          <w:sz w:val="28"/>
          <w:szCs w:val="28"/>
        </w:rPr>
        <w:t xml:space="preserve">рограммы являются: </w:t>
      </w:r>
      <w:r w:rsidR="00E82348" w:rsidRPr="00E82348">
        <w:rPr>
          <w:sz w:val="28"/>
          <w:szCs w:val="28"/>
        </w:rPr>
        <w:t>повышение уровня вовлеченности населения в общественные процессы на территории Шелеховского района, участие активных граждан и некоммерческих организаций в реализации приоритетных проектов и гражданских инициатив для повышения качества жизни жителей, развития территории и общественных отношений.</w:t>
      </w:r>
    </w:p>
    <w:p w14:paraId="4DB7CC2C" w14:textId="759D71F5" w:rsidR="00E82348" w:rsidRPr="00E82348" w:rsidRDefault="00D164B8" w:rsidP="00E82348">
      <w:pPr>
        <w:pStyle w:val="21"/>
      </w:pPr>
      <w:r w:rsidRPr="00E82348">
        <w:t>Для достижения намеченных целей</w:t>
      </w:r>
      <w:r w:rsidR="00840AB2" w:rsidRPr="00E82348">
        <w:t xml:space="preserve"> необходимо решение следующ</w:t>
      </w:r>
      <w:r w:rsidR="00E82348" w:rsidRPr="00E82348">
        <w:t>их</w:t>
      </w:r>
      <w:r w:rsidR="00840AB2" w:rsidRPr="00E82348">
        <w:t xml:space="preserve"> задач:</w:t>
      </w:r>
      <w:r w:rsidRPr="00E82348">
        <w:t xml:space="preserve"> </w:t>
      </w:r>
      <w:r w:rsidR="00E82348" w:rsidRPr="00E82348">
        <w:t xml:space="preserve">повышение эффективности взаимодействия органов местного самоуправления с общественностью, развитие институтов гражданского общества Шелеховского района для решения актуальных вопросов местного сообщества, достижение партнёрских взаимоотношений населения и органов местного самоуправления, поддержка общественных инициатив, </w:t>
      </w:r>
      <w:r w:rsidR="00E82348" w:rsidRPr="00E82348">
        <w:rPr>
          <w:shd w:val="clear" w:color="auto" w:fill="FFFFFF"/>
        </w:rPr>
        <w:t>создание условий для деятельности органов территориального общественного самоуправления, участвующих в решении социально значимых проблем населения.</w:t>
      </w:r>
    </w:p>
    <w:p w14:paraId="1C6AF14D" w14:textId="77777777" w:rsidR="00E82348" w:rsidRDefault="00E82348" w:rsidP="00840AB2">
      <w:pPr>
        <w:pStyle w:val="21"/>
      </w:pPr>
    </w:p>
    <w:p w14:paraId="40120FB1" w14:textId="77777777" w:rsidR="00E82348" w:rsidRDefault="00E82348" w:rsidP="00840AB2">
      <w:pPr>
        <w:pStyle w:val="21"/>
      </w:pPr>
    </w:p>
    <w:p w14:paraId="0D95E557" w14:textId="77777777" w:rsidR="00A36989" w:rsidRDefault="00A36989" w:rsidP="00A36989">
      <w:pPr>
        <w:numPr>
          <w:ilvl w:val="0"/>
          <w:numId w:val="12"/>
        </w:num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53F05">
        <w:rPr>
          <w:sz w:val="28"/>
          <w:szCs w:val="28"/>
        </w:rPr>
        <w:t>Перечень мероприятий, ресурсное обеспечение и планируемые целевые индикаторы реализации муниципальной программы</w:t>
      </w:r>
      <w:r w:rsidRPr="00204B28">
        <w:rPr>
          <w:sz w:val="28"/>
          <w:szCs w:val="28"/>
        </w:rPr>
        <w:t xml:space="preserve"> </w:t>
      </w:r>
    </w:p>
    <w:p w14:paraId="4A8C0097" w14:textId="77777777" w:rsidR="00A36989" w:rsidRPr="00204B28" w:rsidRDefault="00A36989" w:rsidP="00A36989">
      <w:pPr>
        <w:autoSpaceDE w:val="0"/>
        <w:autoSpaceDN w:val="0"/>
        <w:adjustRightInd w:val="0"/>
        <w:ind w:left="720"/>
        <w:outlineLvl w:val="0"/>
        <w:rPr>
          <w:sz w:val="28"/>
          <w:szCs w:val="28"/>
        </w:rPr>
      </w:pPr>
    </w:p>
    <w:p w14:paraId="77FF6D5B" w14:textId="26BE966E" w:rsidR="00A36989" w:rsidRPr="00706D5C" w:rsidRDefault="00A36989" w:rsidP="006809F3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851"/>
        <w:jc w:val="both"/>
        <w:rPr>
          <w:sz w:val="28"/>
          <w:szCs w:val="28"/>
        </w:rPr>
      </w:pPr>
      <w:r w:rsidRPr="00706D5C">
        <w:rPr>
          <w:iCs/>
          <w:sz w:val="28"/>
          <w:szCs w:val="28"/>
        </w:rPr>
        <w:t xml:space="preserve">Мероприятия </w:t>
      </w:r>
      <w:r w:rsidRPr="00706D5C">
        <w:rPr>
          <w:sz w:val="28"/>
          <w:szCs w:val="28"/>
        </w:rPr>
        <w:t>муниципальной программы</w:t>
      </w:r>
      <w:r w:rsidRPr="00706D5C">
        <w:rPr>
          <w:iCs/>
          <w:sz w:val="28"/>
          <w:szCs w:val="28"/>
        </w:rPr>
        <w:t xml:space="preserve"> направлены на реализацию </w:t>
      </w:r>
      <w:r w:rsidRPr="00706D5C">
        <w:rPr>
          <w:sz w:val="28"/>
          <w:szCs w:val="28"/>
        </w:rPr>
        <w:t>поставленных цел</w:t>
      </w:r>
      <w:r w:rsidR="00FA2818">
        <w:rPr>
          <w:sz w:val="28"/>
          <w:szCs w:val="28"/>
        </w:rPr>
        <w:t>ей</w:t>
      </w:r>
      <w:r w:rsidRPr="00706D5C">
        <w:rPr>
          <w:sz w:val="28"/>
          <w:szCs w:val="28"/>
        </w:rPr>
        <w:t xml:space="preserve"> и задач. Перечень мероприятий муниципальной программы с указанием размера и источников финансирования, целевые индикаторы и показатели результативности каждого мероприятия, а также реализации муниципальной программы в целом представлены в приложении к </w:t>
      </w:r>
      <w:r>
        <w:rPr>
          <w:sz w:val="28"/>
          <w:szCs w:val="28"/>
        </w:rPr>
        <w:t>м</w:t>
      </w:r>
      <w:r w:rsidRPr="00706D5C">
        <w:rPr>
          <w:sz w:val="28"/>
          <w:szCs w:val="28"/>
        </w:rPr>
        <w:t>униципальной программе.</w:t>
      </w:r>
    </w:p>
    <w:p w14:paraId="1D13275C" w14:textId="77777777" w:rsidR="00A36989" w:rsidRPr="00706D5C" w:rsidRDefault="00A36989" w:rsidP="006809F3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851"/>
        <w:jc w:val="both"/>
        <w:rPr>
          <w:sz w:val="28"/>
          <w:szCs w:val="28"/>
        </w:rPr>
      </w:pPr>
      <w:r w:rsidRPr="00706D5C">
        <w:rPr>
          <w:sz w:val="28"/>
          <w:szCs w:val="28"/>
        </w:rPr>
        <w:t>Все мероприятия и объем финансирования корректируются в соответствии с бюджетом Шелеховского района.</w:t>
      </w:r>
    </w:p>
    <w:p w14:paraId="02D9AC19" w14:textId="557ABC4E" w:rsidR="00A36989" w:rsidRDefault="00A36989" w:rsidP="006809F3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851"/>
        <w:jc w:val="both"/>
        <w:rPr>
          <w:sz w:val="28"/>
          <w:szCs w:val="28"/>
        </w:rPr>
      </w:pPr>
      <w:r w:rsidRPr="00706D5C">
        <w:rPr>
          <w:sz w:val="28"/>
          <w:szCs w:val="28"/>
        </w:rPr>
        <w:t>Срок реализации муниц</w:t>
      </w:r>
      <w:r w:rsidR="006809F3">
        <w:rPr>
          <w:sz w:val="28"/>
          <w:szCs w:val="28"/>
        </w:rPr>
        <w:t>ипальной программы составляет 3 года, в течение 202</w:t>
      </w:r>
      <w:r w:rsidR="000121CD">
        <w:rPr>
          <w:sz w:val="28"/>
          <w:szCs w:val="28"/>
        </w:rPr>
        <w:t>6</w:t>
      </w:r>
      <w:r w:rsidR="006809F3">
        <w:rPr>
          <w:sz w:val="28"/>
          <w:szCs w:val="28"/>
        </w:rPr>
        <w:t>-202</w:t>
      </w:r>
      <w:r w:rsidR="000121CD">
        <w:rPr>
          <w:sz w:val="28"/>
          <w:szCs w:val="28"/>
        </w:rPr>
        <w:t>8</w:t>
      </w:r>
      <w:r w:rsidRPr="00706D5C">
        <w:rPr>
          <w:sz w:val="28"/>
          <w:szCs w:val="28"/>
        </w:rPr>
        <w:t xml:space="preserve"> годов. Муниципальная программа реализуется в один этап.</w:t>
      </w:r>
    </w:p>
    <w:p w14:paraId="73ABECFB" w14:textId="77777777" w:rsidR="00BA4E83" w:rsidRDefault="00BA4E83" w:rsidP="006809F3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851"/>
        <w:jc w:val="both"/>
        <w:rPr>
          <w:sz w:val="28"/>
          <w:szCs w:val="28"/>
        </w:rPr>
      </w:pPr>
    </w:p>
    <w:p w14:paraId="25AF5857" w14:textId="77777777" w:rsidR="006809F3" w:rsidRDefault="00DE0277" w:rsidP="006809F3">
      <w:pPr>
        <w:numPr>
          <w:ilvl w:val="0"/>
          <w:numId w:val="12"/>
        </w:numPr>
        <w:jc w:val="center"/>
        <w:rPr>
          <w:bCs/>
          <w:sz w:val="28"/>
          <w:szCs w:val="28"/>
        </w:rPr>
      </w:pPr>
      <w:r w:rsidRPr="00D96B9F">
        <w:rPr>
          <w:bCs/>
          <w:sz w:val="28"/>
          <w:szCs w:val="28"/>
        </w:rPr>
        <w:t xml:space="preserve">Механизм реализации </w:t>
      </w:r>
      <w:r w:rsidR="00D96B9F" w:rsidRPr="00D96B9F">
        <w:rPr>
          <w:bCs/>
          <w:sz w:val="28"/>
          <w:szCs w:val="28"/>
        </w:rPr>
        <w:t>муниципальной п</w:t>
      </w:r>
      <w:r w:rsidR="00840AB2" w:rsidRPr="00D96B9F">
        <w:rPr>
          <w:bCs/>
          <w:sz w:val="28"/>
          <w:szCs w:val="28"/>
        </w:rPr>
        <w:t>рограммы</w:t>
      </w:r>
    </w:p>
    <w:p w14:paraId="52DCD573" w14:textId="77777777" w:rsidR="00840AB2" w:rsidRPr="00D96B9F" w:rsidRDefault="006809F3" w:rsidP="006809F3">
      <w:pPr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</w:t>
      </w:r>
      <w:r w:rsidR="00840AB2" w:rsidRPr="00D96B9F">
        <w:rPr>
          <w:bCs/>
          <w:sz w:val="28"/>
          <w:szCs w:val="28"/>
        </w:rPr>
        <w:t xml:space="preserve"> и контроль за ходом ее реализации</w:t>
      </w:r>
    </w:p>
    <w:p w14:paraId="7CF5806E" w14:textId="77777777" w:rsidR="00840AB2" w:rsidRPr="00D96B9F" w:rsidRDefault="00840AB2" w:rsidP="00840AB2">
      <w:pPr>
        <w:jc w:val="center"/>
        <w:rPr>
          <w:bCs/>
          <w:sz w:val="28"/>
          <w:szCs w:val="28"/>
        </w:rPr>
      </w:pPr>
    </w:p>
    <w:p w14:paraId="714CEC20" w14:textId="23845CD6" w:rsidR="00840AB2" w:rsidRDefault="00840AB2" w:rsidP="00840A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</w:t>
      </w:r>
      <w:r w:rsidR="00DE0277">
        <w:rPr>
          <w:sz w:val="28"/>
          <w:szCs w:val="28"/>
        </w:rPr>
        <w:t xml:space="preserve">овным механизмом реализации </w:t>
      </w:r>
      <w:r w:rsidR="00D96B9F">
        <w:rPr>
          <w:sz w:val="28"/>
          <w:szCs w:val="28"/>
        </w:rPr>
        <w:t>муниципальной п</w:t>
      </w:r>
      <w:r>
        <w:rPr>
          <w:sz w:val="28"/>
          <w:szCs w:val="28"/>
        </w:rPr>
        <w:t xml:space="preserve">рограммы предусматривается дальнейшее использование системы межсекторного взаимодействия (взаимодействия власти, бизнеса, общества). </w:t>
      </w:r>
    </w:p>
    <w:p w14:paraId="2F0B84AF" w14:textId="27EA4500" w:rsidR="00840AB2" w:rsidRDefault="00840AB2" w:rsidP="00840A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0121CD">
        <w:rPr>
          <w:sz w:val="28"/>
          <w:szCs w:val="28"/>
        </w:rPr>
        <w:t xml:space="preserve">по работе с общественностью и </w:t>
      </w:r>
      <w:r w:rsidR="00BA4E83">
        <w:rPr>
          <w:sz w:val="28"/>
          <w:szCs w:val="28"/>
        </w:rPr>
        <w:t>СМИ</w:t>
      </w:r>
      <w:r>
        <w:rPr>
          <w:sz w:val="28"/>
          <w:szCs w:val="28"/>
        </w:rPr>
        <w:t xml:space="preserve"> обеспечивает проведение правовой, методической, организац</w:t>
      </w:r>
      <w:r w:rsidR="00DE0277">
        <w:rPr>
          <w:sz w:val="28"/>
          <w:szCs w:val="28"/>
        </w:rPr>
        <w:t xml:space="preserve">ионной работы по реализации </w:t>
      </w:r>
      <w:r w:rsidR="00D96B9F">
        <w:rPr>
          <w:sz w:val="28"/>
          <w:szCs w:val="28"/>
        </w:rPr>
        <w:t>муниципальной п</w:t>
      </w:r>
      <w:r>
        <w:rPr>
          <w:sz w:val="28"/>
          <w:szCs w:val="28"/>
        </w:rPr>
        <w:t>рограммы, оп</w:t>
      </w:r>
      <w:r w:rsidR="00DE0277">
        <w:rPr>
          <w:sz w:val="28"/>
          <w:szCs w:val="28"/>
        </w:rPr>
        <w:t>ределяет порядок выполнения п</w:t>
      </w:r>
      <w:r>
        <w:rPr>
          <w:sz w:val="28"/>
          <w:szCs w:val="28"/>
        </w:rPr>
        <w:t>рограммных мероприятий с</w:t>
      </w:r>
      <w:r w:rsidR="00DE0277">
        <w:rPr>
          <w:sz w:val="28"/>
          <w:szCs w:val="28"/>
        </w:rPr>
        <w:t xml:space="preserve"> учетом сроков, указанных в </w:t>
      </w:r>
      <w:r w:rsidR="00D96B9F">
        <w:rPr>
          <w:sz w:val="28"/>
          <w:szCs w:val="28"/>
        </w:rPr>
        <w:t>муниципальной п</w:t>
      </w:r>
      <w:r>
        <w:rPr>
          <w:sz w:val="28"/>
          <w:szCs w:val="28"/>
        </w:rPr>
        <w:t xml:space="preserve">рограмме, и наличия средств, </w:t>
      </w:r>
      <w:r w:rsidR="00DE0277">
        <w:rPr>
          <w:sz w:val="28"/>
          <w:szCs w:val="28"/>
        </w:rPr>
        <w:t xml:space="preserve">выделенных на ее реализацию. </w:t>
      </w:r>
    </w:p>
    <w:p w14:paraId="67EDE731" w14:textId="77777777" w:rsidR="00840AB2" w:rsidRDefault="00840AB2" w:rsidP="0084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Руководство и координацию деятельности по реализации осно</w:t>
      </w:r>
      <w:r w:rsidR="00FC16BC">
        <w:rPr>
          <w:sz w:val="28"/>
          <w:szCs w:val="28"/>
        </w:rPr>
        <w:t xml:space="preserve">вных направлений </w:t>
      </w:r>
      <w:r w:rsidR="00D96B9F">
        <w:rPr>
          <w:sz w:val="28"/>
          <w:szCs w:val="28"/>
        </w:rPr>
        <w:t>муниципальной п</w:t>
      </w:r>
      <w:r>
        <w:rPr>
          <w:sz w:val="28"/>
          <w:szCs w:val="28"/>
        </w:rPr>
        <w:t xml:space="preserve">рограммы осуществляет </w:t>
      </w:r>
      <w:r w:rsidR="00FC16BC">
        <w:rPr>
          <w:sz w:val="28"/>
          <w:szCs w:val="28"/>
        </w:rPr>
        <w:t>первый</w:t>
      </w:r>
      <w:r>
        <w:rPr>
          <w:sz w:val="28"/>
          <w:szCs w:val="28"/>
        </w:rPr>
        <w:t xml:space="preserve"> заместитель</w:t>
      </w:r>
      <w:r w:rsidR="00FC16BC">
        <w:rPr>
          <w:sz w:val="28"/>
          <w:szCs w:val="28"/>
        </w:rPr>
        <w:t xml:space="preserve"> Мэра района</w:t>
      </w:r>
      <w:r>
        <w:rPr>
          <w:sz w:val="28"/>
          <w:szCs w:val="28"/>
        </w:rPr>
        <w:t>.</w:t>
      </w:r>
    </w:p>
    <w:p w14:paraId="2CCB36CB" w14:textId="77777777" w:rsidR="00840AB2" w:rsidRDefault="00840AB2" w:rsidP="00840AB2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</w:p>
    <w:p w14:paraId="0B01C41E" w14:textId="77777777" w:rsidR="006809F3" w:rsidRDefault="006809F3" w:rsidP="006809F3">
      <w:pPr>
        <w:numPr>
          <w:ilvl w:val="0"/>
          <w:numId w:val="12"/>
        </w:numPr>
        <w:jc w:val="center"/>
        <w:rPr>
          <w:sz w:val="28"/>
          <w:szCs w:val="28"/>
        </w:rPr>
      </w:pPr>
      <w:r w:rsidRPr="005F3D9F">
        <w:rPr>
          <w:sz w:val="28"/>
          <w:szCs w:val="28"/>
        </w:rPr>
        <w:t>Анализ рисков реализации муниципальной программы</w:t>
      </w:r>
    </w:p>
    <w:p w14:paraId="5DCD797B" w14:textId="77777777" w:rsidR="006809F3" w:rsidRDefault="006809F3" w:rsidP="006809F3">
      <w:pPr>
        <w:ind w:left="720"/>
        <w:jc w:val="center"/>
        <w:rPr>
          <w:sz w:val="28"/>
          <w:szCs w:val="28"/>
        </w:rPr>
      </w:pPr>
      <w:r w:rsidRPr="005F3D9F">
        <w:rPr>
          <w:sz w:val="28"/>
          <w:szCs w:val="28"/>
        </w:rPr>
        <w:t>и описание мер управления рисками реализации муниципальной программы</w:t>
      </w:r>
    </w:p>
    <w:p w14:paraId="2EBA4192" w14:textId="77777777" w:rsidR="006809F3" w:rsidRDefault="006809F3" w:rsidP="006809F3">
      <w:pPr>
        <w:ind w:left="720"/>
        <w:jc w:val="center"/>
        <w:rPr>
          <w:sz w:val="28"/>
          <w:szCs w:val="28"/>
        </w:rPr>
      </w:pPr>
    </w:p>
    <w:p w14:paraId="3A72485E" w14:textId="77777777" w:rsidR="006809F3" w:rsidRPr="00706D5C" w:rsidRDefault="006809F3" w:rsidP="006809F3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706D5C">
        <w:rPr>
          <w:color w:val="000000"/>
          <w:sz w:val="28"/>
          <w:szCs w:val="28"/>
        </w:rPr>
        <w:t>К основным рискам реализации муниципальной программы относятся:</w:t>
      </w:r>
    </w:p>
    <w:p w14:paraId="4D4F1F2E" w14:textId="48B51851" w:rsidR="006809F3" w:rsidRPr="00706D5C" w:rsidRDefault="006809F3" w:rsidP="006809F3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706D5C">
        <w:rPr>
          <w:color w:val="000000"/>
          <w:sz w:val="28"/>
          <w:szCs w:val="28"/>
        </w:rPr>
        <w:t>финансово-экономические риск</w:t>
      </w:r>
      <w:r w:rsidR="00734317">
        <w:rPr>
          <w:color w:val="000000"/>
          <w:sz w:val="28"/>
          <w:szCs w:val="28"/>
        </w:rPr>
        <w:t xml:space="preserve">и - </w:t>
      </w:r>
      <w:r w:rsidRPr="00706D5C">
        <w:rPr>
          <w:color w:val="000000"/>
          <w:sz w:val="28"/>
          <w:szCs w:val="28"/>
        </w:rPr>
        <w:t>отсутствие финансирования мероприятий муниципальной программы;</w:t>
      </w:r>
    </w:p>
    <w:p w14:paraId="24C87724" w14:textId="1565CC95" w:rsidR="006809F3" w:rsidRPr="00706D5C" w:rsidRDefault="00734317" w:rsidP="006809F3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6809F3">
        <w:rPr>
          <w:color w:val="000000"/>
          <w:sz w:val="28"/>
          <w:szCs w:val="28"/>
        </w:rPr>
        <w:t>ормативные риски</w:t>
      </w:r>
      <w:r>
        <w:rPr>
          <w:color w:val="000000"/>
          <w:sz w:val="28"/>
          <w:szCs w:val="28"/>
        </w:rPr>
        <w:t xml:space="preserve"> - и</w:t>
      </w:r>
      <w:r w:rsidR="006809F3" w:rsidRPr="00706D5C">
        <w:rPr>
          <w:color w:val="000000"/>
          <w:sz w:val="28"/>
          <w:szCs w:val="28"/>
        </w:rPr>
        <w:t>зменение положений федерального</w:t>
      </w:r>
      <w:r w:rsidR="00CE2D90">
        <w:rPr>
          <w:color w:val="000000"/>
          <w:sz w:val="28"/>
          <w:szCs w:val="28"/>
        </w:rPr>
        <w:t xml:space="preserve"> и регионального</w:t>
      </w:r>
      <w:r w:rsidR="006809F3" w:rsidRPr="00706D5C">
        <w:rPr>
          <w:color w:val="000000"/>
          <w:sz w:val="28"/>
          <w:szCs w:val="28"/>
        </w:rPr>
        <w:t xml:space="preserve"> законодательства могут потребовать внесения соответствующих изменений в муниципальную программу, что повлияет на выполнение мероприятий и достижение целей.</w:t>
      </w:r>
    </w:p>
    <w:p w14:paraId="398F5A73" w14:textId="77777777" w:rsidR="006809F3" w:rsidRPr="00706D5C" w:rsidRDefault="006809F3" w:rsidP="006809F3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706D5C">
        <w:rPr>
          <w:color w:val="000000"/>
          <w:sz w:val="28"/>
          <w:szCs w:val="28"/>
        </w:rPr>
        <w:t>Устранение (минимизация) рисков связано с качеством планирования реализации муниципальной программы, обеспечением мониторинга ее реализации и оперативного внесения необходимых изменений.</w:t>
      </w:r>
    </w:p>
    <w:p w14:paraId="67E14F9F" w14:textId="77777777" w:rsidR="00BA4E83" w:rsidRDefault="00BA4E83" w:rsidP="001937FB">
      <w:pPr>
        <w:ind w:firstLine="708"/>
        <w:jc w:val="both"/>
        <w:rPr>
          <w:sz w:val="28"/>
          <w:szCs w:val="28"/>
        </w:rPr>
      </w:pPr>
    </w:p>
    <w:p w14:paraId="49B8640C" w14:textId="147DD653" w:rsidR="00D96B9F" w:rsidRPr="00201B6D" w:rsidRDefault="00D96B9F" w:rsidP="00231E4A">
      <w:pPr>
        <w:pStyle w:val="af4"/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201B6D">
        <w:rPr>
          <w:sz w:val="28"/>
          <w:szCs w:val="28"/>
        </w:rPr>
        <w:t>Принятые сокращения:</w:t>
      </w:r>
    </w:p>
    <w:p w14:paraId="41E2FFAB" w14:textId="77777777" w:rsidR="00D96B9F" w:rsidRDefault="00D96B9F" w:rsidP="00D96B9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C771EC2" w14:textId="77777777" w:rsidR="00BB7E5A" w:rsidRDefault="00BB7E5A" w:rsidP="00BB7E5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района – Администрация Шелеховского муниципального района;</w:t>
      </w:r>
    </w:p>
    <w:p w14:paraId="7FDFD565" w14:textId="77777777" w:rsidR="00BB7E5A" w:rsidRPr="00305BBD" w:rsidRDefault="00BB7E5A" w:rsidP="00BB7E5A">
      <w:pPr>
        <w:tabs>
          <w:tab w:val="left" w:pos="0"/>
          <w:tab w:val="left" w:pos="1832"/>
          <w:tab w:val="left" w:pos="2748"/>
          <w:tab w:val="left" w:pos="3664"/>
          <w:tab w:val="left" w:pos="38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05BBD">
        <w:rPr>
          <w:sz w:val="28"/>
          <w:szCs w:val="28"/>
        </w:rPr>
        <w:t>МБ – местный бюджет;</w:t>
      </w:r>
    </w:p>
    <w:p w14:paraId="330E1E64" w14:textId="20928A12" w:rsidR="00BB7E5A" w:rsidRPr="00AF36C9" w:rsidRDefault="00BB7E5A" w:rsidP="00BB7E5A">
      <w:pPr>
        <w:pStyle w:val="2"/>
        <w:shd w:val="clear" w:color="auto" w:fill="FFFFFF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Муниципальная п</w:t>
      </w:r>
      <w:r w:rsidRPr="004A058C">
        <w:rPr>
          <w:b w:val="0"/>
          <w:sz w:val="28"/>
          <w:szCs w:val="28"/>
        </w:rPr>
        <w:t>рограмма</w:t>
      </w:r>
      <w:r>
        <w:rPr>
          <w:b w:val="0"/>
          <w:sz w:val="28"/>
          <w:szCs w:val="28"/>
        </w:rPr>
        <w:t xml:space="preserve">, программа </w:t>
      </w:r>
      <w:r>
        <w:rPr>
          <w:sz w:val="28"/>
          <w:szCs w:val="28"/>
        </w:rPr>
        <w:t xml:space="preserve">– </w:t>
      </w:r>
      <w:r w:rsidRPr="00E4473B">
        <w:rPr>
          <w:b w:val="0"/>
          <w:sz w:val="28"/>
          <w:szCs w:val="28"/>
        </w:rPr>
        <w:t>муниципальная программа</w:t>
      </w:r>
      <w:r>
        <w:rPr>
          <w:sz w:val="28"/>
          <w:szCs w:val="28"/>
        </w:rPr>
        <w:t xml:space="preserve"> </w:t>
      </w:r>
      <w:r w:rsidRPr="00201B6D">
        <w:rPr>
          <w:b w:val="0"/>
          <w:sz w:val="28"/>
          <w:szCs w:val="28"/>
        </w:rPr>
        <w:t>«</w:t>
      </w:r>
      <w:r w:rsidR="00BA4E83" w:rsidRPr="00201B6D">
        <w:rPr>
          <w:b w:val="0"/>
          <w:sz w:val="28"/>
          <w:szCs w:val="28"/>
        </w:rPr>
        <w:t>Развитие общественных инициатив в Шелеховском районе</w:t>
      </w:r>
      <w:r w:rsidRPr="00201B6D">
        <w:rPr>
          <w:b w:val="0"/>
          <w:sz w:val="28"/>
          <w:szCs w:val="28"/>
        </w:rPr>
        <w:t>» на 202</w:t>
      </w:r>
      <w:r w:rsidR="00D1744A">
        <w:rPr>
          <w:b w:val="0"/>
          <w:sz w:val="28"/>
          <w:szCs w:val="28"/>
        </w:rPr>
        <w:t>6</w:t>
      </w:r>
      <w:r w:rsidRPr="00201B6D">
        <w:rPr>
          <w:b w:val="0"/>
          <w:sz w:val="28"/>
          <w:szCs w:val="28"/>
        </w:rPr>
        <w:t>-202</w:t>
      </w:r>
      <w:r w:rsidR="00D1744A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годы;</w:t>
      </w:r>
    </w:p>
    <w:p w14:paraId="7C1DADBD" w14:textId="577C8F4B" w:rsidR="00BB7E5A" w:rsidRDefault="00BB7E5A" w:rsidP="00BB7E5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231E4A">
        <w:rPr>
          <w:sz w:val="28"/>
          <w:szCs w:val="28"/>
        </w:rPr>
        <w:t xml:space="preserve">по работе общественностью и </w:t>
      </w:r>
      <w:r>
        <w:rPr>
          <w:sz w:val="28"/>
          <w:szCs w:val="28"/>
        </w:rPr>
        <w:t>СМИ – отдел п</w:t>
      </w:r>
      <w:r w:rsidR="00231E4A">
        <w:rPr>
          <w:sz w:val="28"/>
          <w:szCs w:val="28"/>
        </w:rPr>
        <w:t>о работе с общественностью и средствами массовой информации</w:t>
      </w:r>
      <w:r>
        <w:rPr>
          <w:sz w:val="28"/>
          <w:szCs w:val="28"/>
        </w:rPr>
        <w:t>;</w:t>
      </w:r>
    </w:p>
    <w:p w14:paraId="199F1649" w14:textId="7D661A29" w:rsidR="00BB7E5A" w:rsidRDefault="00BB7E5A" w:rsidP="00BB7E5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СМИ – средства массовой информации;</w:t>
      </w:r>
    </w:p>
    <w:p w14:paraId="51069346" w14:textId="434024DC" w:rsidR="00CE2D90" w:rsidRPr="00CE2D90" w:rsidRDefault="00CE2D90" w:rsidP="00BB7E5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НКО – некоммерческие организации;</w:t>
      </w:r>
    </w:p>
    <w:p w14:paraId="0726B448" w14:textId="104F7C53" w:rsidR="00BB7E5A" w:rsidRDefault="00BB7E5A" w:rsidP="00BB7E5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ТОС – территориаль</w:t>
      </w:r>
      <w:r w:rsidR="00201B6D">
        <w:rPr>
          <w:sz w:val="28"/>
          <w:szCs w:val="28"/>
        </w:rPr>
        <w:t>ное общественное самоуправление.</w:t>
      </w:r>
    </w:p>
    <w:p w14:paraId="6C20EE68" w14:textId="77777777" w:rsidR="00561ED5" w:rsidRDefault="00561ED5" w:rsidP="00D96B9F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14:paraId="46670F21" w14:textId="77777777" w:rsidR="00840AB2" w:rsidRDefault="00840AB2" w:rsidP="00840AB2">
      <w:pPr>
        <w:ind w:firstLine="708"/>
        <w:jc w:val="both"/>
        <w:rPr>
          <w:sz w:val="28"/>
          <w:szCs w:val="28"/>
        </w:rPr>
      </w:pPr>
    </w:p>
    <w:p w14:paraId="2FE80480" w14:textId="77777777" w:rsidR="00C0775E" w:rsidRDefault="00C0775E" w:rsidP="00D74B4C">
      <w:pPr>
        <w:jc w:val="right"/>
        <w:rPr>
          <w:bCs/>
          <w:sz w:val="28"/>
          <w:szCs w:val="28"/>
        </w:rPr>
        <w:sectPr w:rsidR="00C0775E" w:rsidSect="007E23FB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015CCB" w14:textId="77777777" w:rsidR="00D74B4C" w:rsidRPr="000969F9" w:rsidRDefault="00D74B4C" w:rsidP="00D74B4C">
      <w:pPr>
        <w:jc w:val="right"/>
        <w:rPr>
          <w:bCs/>
          <w:sz w:val="28"/>
          <w:szCs w:val="28"/>
        </w:rPr>
      </w:pPr>
      <w:r w:rsidRPr="000969F9">
        <w:rPr>
          <w:bCs/>
          <w:sz w:val="28"/>
          <w:szCs w:val="28"/>
        </w:rPr>
        <w:lastRenderedPageBreak/>
        <w:t xml:space="preserve">Приложение </w:t>
      </w:r>
    </w:p>
    <w:p w14:paraId="1651BDBA" w14:textId="683F46F4" w:rsidR="00D74B4C" w:rsidRDefault="00D74B4C" w:rsidP="00D74B4C">
      <w:pPr>
        <w:ind w:left="360"/>
        <w:jc w:val="right"/>
        <w:rPr>
          <w:bCs/>
          <w:sz w:val="28"/>
          <w:szCs w:val="28"/>
        </w:rPr>
      </w:pPr>
      <w:r w:rsidRPr="000969F9">
        <w:rPr>
          <w:bCs/>
          <w:sz w:val="28"/>
          <w:szCs w:val="28"/>
        </w:rPr>
        <w:t>к муниципальной программе</w:t>
      </w:r>
    </w:p>
    <w:p w14:paraId="1908B939" w14:textId="77777777" w:rsidR="00CE2D90" w:rsidRDefault="00CE2D90" w:rsidP="00CE2D90">
      <w:pPr>
        <w:jc w:val="right"/>
        <w:rPr>
          <w:sz w:val="28"/>
          <w:szCs w:val="28"/>
        </w:rPr>
      </w:pPr>
      <w:r w:rsidRPr="00AF36C9">
        <w:rPr>
          <w:sz w:val="28"/>
          <w:szCs w:val="28"/>
        </w:rPr>
        <w:t>«</w:t>
      </w:r>
      <w:r w:rsidRPr="003C12C9">
        <w:rPr>
          <w:sz w:val="28"/>
          <w:szCs w:val="28"/>
        </w:rPr>
        <w:t>Развитие общественных инициатив</w:t>
      </w:r>
    </w:p>
    <w:p w14:paraId="5E91DEFF" w14:textId="6D157CBC" w:rsidR="00CE2D90" w:rsidRDefault="00CE2D90" w:rsidP="00CE2D90">
      <w:pPr>
        <w:jc w:val="right"/>
        <w:rPr>
          <w:bCs/>
          <w:sz w:val="28"/>
          <w:szCs w:val="28"/>
        </w:rPr>
      </w:pPr>
      <w:r w:rsidRPr="003C12C9">
        <w:rPr>
          <w:sz w:val="28"/>
          <w:szCs w:val="28"/>
        </w:rPr>
        <w:t>в Шелеховском</w:t>
      </w:r>
      <w:r>
        <w:rPr>
          <w:sz w:val="28"/>
          <w:szCs w:val="28"/>
        </w:rPr>
        <w:t xml:space="preserve"> </w:t>
      </w:r>
      <w:r w:rsidRPr="003C12C9">
        <w:rPr>
          <w:sz w:val="28"/>
          <w:szCs w:val="28"/>
        </w:rPr>
        <w:t>районе»</w:t>
      </w:r>
      <w:r>
        <w:rPr>
          <w:sz w:val="28"/>
          <w:szCs w:val="28"/>
        </w:rPr>
        <w:t xml:space="preserve"> на 2026-2028 годы</w:t>
      </w:r>
    </w:p>
    <w:p w14:paraId="69961300" w14:textId="43BFB867" w:rsidR="00DF5F0B" w:rsidRDefault="00DF5F0B" w:rsidP="00D74B4C">
      <w:pPr>
        <w:ind w:left="360"/>
        <w:jc w:val="right"/>
        <w:rPr>
          <w:bCs/>
          <w:sz w:val="28"/>
          <w:szCs w:val="28"/>
        </w:rPr>
      </w:pPr>
    </w:p>
    <w:p w14:paraId="183EC982" w14:textId="77777777" w:rsidR="00DF5F0B" w:rsidRPr="00D96B9F" w:rsidRDefault="00DF5F0B" w:rsidP="00DF5F0B">
      <w:pPr>
        <w:ind w:left="360"/>
        <w:jc w:val="center"/>
        <w:rPr>
          <w:bCs/>
          <w:sz w:val="28"/>
          <w:szCs w:val="28"/>
        </w:rPr>
      </w:pPr>
      <w:r w:rsidRPr="00D96B9F">
        <w:rPr>
          <w:bCs/>
          <w:sz w:val="28"/>
          <w:szCs w:val="28"/>
        </w:rPr>
        <w:t>Перечень и описание программных мероприятий, обоснование ресурсн</w:t>
      </w:r>
      <w:r>
        <w:rPr>
          <w:bCs/>
          <w:sz w:val="28"/>
          <w:szCs w:val="28"/>
        </w:rPr>
        <w:t xml:space="preserve">ого обеспечения, сроки и этапы </w:t>
      </w:r>
      <w:r w:rsidRPr="00D96B9F">
        <w:rPr>
          <w:bCs/>
          <w:sz w:val="28"/>
          <w:szCs w:val="28"/>
        </w:rPr>
        <w:t>реализации, объемы финансирования, целевые индикаторы, показатели результативности</w:t>
      </w:r>
    </w:p>
    <w:p w14:paraId="3BC52F22" w14:textId="77777777" w:rsidR="00DF5F0B" w:rsidRDefault="00DF5F0B" w:rsidP="00DF5F0B">
      <w:pPr>
        <w:jc w:val="center"/>
        <w:rPr>
          <w:b/>
          <w:bCs/>
          <w:sz w:val="28"/>
          <w:szCs w:val="28"/>
          <w:highlight w:val="yellow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983"/>
        <w:gridCol w:w="992"/>
        <w:gridCol w:w="1806"/>
        <w:gridCol w:w="61"/>
        <w:gridCol w:w="1201"/>
        <w:gridCol w:w="953"/>
        <w:gridCol w:w="953"/>
        <w:gridCol w:w="996"/>
        <w:gridCol w:w="953"/>
        <w:gridCol w:w="8"/>
        <w:gridCol w:w="1967"/>
        <w:gridCol w:w="8"/>
        <w:gridCol w:w="1168"/>
        <w:gridCol w:w="8"/>
      </w:tblGrid>
      <w:tr w:rsidR="00DF5F0B" w:rsidRPr="005F75BA" w14:paraId="6755C2DC" w14:textId="77777777" w:rsidTr="00BE0184">
        <w:trPr>
          <w:trHeight w:val="20"/>
        </w:trPr>
        <w:tc>
          <w:tcPr>
            <w:tcW w:w="68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6ADF9F4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№ п/п</w:t>
            </w:r>
          </w:p>
        </w:tc>
        <w:tc>
          <w:tcPr>
            <w:tcW w:w="398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B5ACDE0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 xml:space="preserve">Цели, задачи, мероприятия 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598C1BF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 xml:space="preserve">Исполнитель </w:t>
            </w:r>
          </w:p>
        </w:tc>
        <w:tc>
          <w:tcPr>
            <w:tcW w:w="180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04D9F24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Срок реализации</w:t>
            </w:r>
          </w:p>
        </w:tc>
        <w:tc>
          <w:tcPr>
            <w:tcW w:w="5125" w:type="dxa"/>
            <w:gridSpan w:val="7"/>
            <w:tcMar>
              <w:left w:w="28" w:type="dxa"/>
              <w:right w:w="28" w:type="dxa"/>
            </w:tcMar>
            <w:vAlign w:val="center"/>
          </w:tcPr>
          <w:p w14:paraId="1CDF115B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Объем финансирования, тыс. руб.</w:t>
            </w:r>
          </w:p>
        </w:tc>
        <w:tc>
          <w:tcPr>
            <w:tcW w:w="3151" w:type="dxa"/>
            <w:gridSpan w:val="4"/>
            <w:tcMar>
              <w:left w:w="28" w:type="dxa"/>
              <w:right w:w="28" w:type="dxa"/>
            </w:tcMar>
            <w:vAlign w:val="center"/>
          </w:tcPr>
          <w:p w14:paraId="34A98B67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 xml:space="preserve">Целевые индикаторы, </w:t>
            </w:r>
            <w:r w:rsidRPr="005F75BA">
              <w:rPr>
                <w:spacing w:val="-6"/>
              </w:rPr>
              <w:t>показатели результативности</w:t>
            </w:r>
            <w:r w:rsidRPr="005F75BA">
              <w:t xml:space="preserve"> реализации </w:t>
            </w:r>
          </w:p>
        </w:tc>
      </w:tr>
      <w:tr w:rsidR="00DF5F0B" w:rsidRPr="005F75BA" w14:paraId="010B2AD3" w14:textId="77777777" w:rsidTr="00BE0184">
        <w:trPr>
          <w:trHeight w:val="20"/>
        </w:trPr>
        <w:tc>
          <w:tcPr>
            <w:tcW w:w="687" w:type="dxa"/>
            <w:vMerge/>
            <w:tcMar>
              <w:left w:w="28" w:type="dxa"/>
              <w:right w:w="28" w:type="dxa"/>
            </w:tcMar>
            <w:vAlign w:val="center"/>
          </w:tcPr>
          <w:p w14:paraId="602166F5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983" w:type="dxa"/>
            <w:vMerge/>
            <w:tcMar>
              <w:left w:w="28" w:type="dxa"/>
              <w:right w:w="28" w:type="dxa"/>
            </w:tcMar>
            <w:vAlign w:val="center"/>
          </w:tcPr>
          <w:p w14:paraId="7C77BA90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14:paraId="183D264B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806" w:type="dxa"/>
            <w:vMerge/>
            <w:tcMar>
              <w:left w:w="28" w:type="dxa"/>
              <w:right w:w="28" w:type="dxa"/>
            </w:tcMar>
            <w:vAlign w:val="center"/>
          </w:tcPr>
          <w:p w14:paraId="7CF2C802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6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08F000D9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proofErr w:type="spellStart"/>
            <w:r w:rsidRPr="005F75BA">
              <w:t>Фин.средства</w:t>
            </w:r>
            <w:proofErr w:type="spellEnd"/>
            <w:r w:rsidRPr="005F75BA">
              <w:t>, всего</w:t>
            </w:r>
          </w:p>
        </w:tc>
        <w:tc>
          <w:tcPr>
            <w:tcW w:w="3863" w:type="dxa"/>
            <w:gridSpan w:val="5"/>
            <w:tcMar>
              <w:left w:w="28" w:type="dxa"/>
              <w:right w:w="28" w:type="dxa"/>
            </w:tcMar>
            <w:vAlign w:val="center"/>
          </w:tcPr>
          <w:p w14:paraId="7A5D2BB7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в том числе:</w:t>
            </w:r>
          </w:p>
        </w:tc>
        <w:tc>
          <w:tcPr>
            <w:tcW w:w="1975" w:type="dxa"/>
            <w:gridSpan w:val="2"/>
            <w:tcMar>
              <w:left w:w="28" w:type="dxa"/>
              <w:right w:w="28" w:type="dxa"/>
            </w:tcMar>
            <w:vAlign w:val="center"/>
          </w:tcPr>
          <w:p w14:paraId="63631619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 xml:space="preserve">Наименование показателя 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14:paraId="6B53986B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Плановое значение</w:t>
            </w:r>
          </w:p>
        </w:tc>
      </w:tr>
      <w:tr w:rsidR="00DF5F0B" w:rsidRPr="005F75BA" w14:paraId="2169D7BD" w14:textId="77777777" w:rsidTr="00BE0184">
        <w:trPr>
          <w:gridAfter w:val="1"/>
          <w:wAfter w:w="8" w:type="dxa"/>
          <w:trHeight w:val="20"/>
        </w:trPr>
        <w:tc>
          <w:tcPr>
            <w:tcW w:w="687" w:type="dxa"/>
            <w:vMerge/>
            <w:tcMar>
              <w:left w:w="28" w:type="dxa"/>
              <w:right w:w="28" w:type="dxa"/>
            </w:tcMar>
            <w:vAlign w:val="center"/>
          </w:tcPr>
          <w:p w14:paraId="24768E23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983" w:type="dxa"/>
            <w:vMerge/>
            <w:vAlign w:val="center"/>
          </w:tcPr>
          <w:p w14:paraId="73379201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vMerge/>
          </w:tcPr>
          <w:p w14:paraId="35E92C09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806" w:type="dxa"/>
            <w:vMerge/>
            <w:vAlign w:val="center"/>
          </w:tcPr>
          <w:p w14:paraId="4D4B1449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62" w:type="dxa"/>
            <w:gridSpan w:val="2"/>
            <w:vMerge/>
            <w:vAlign w:val="center"/>
          </w:tcPr>
          <w:p w14:paraId="54560524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53" w:type="dxa"/>
            <w:vAlign w:val="center"/>
          </w:tcPr>
          <w:p w14:paraId="03102101" w14:textId="77777777" w:rsidR="00DF5F0B" w:rsidRPr="005F75BA" w:rsidRDefault="00DF5F0B" w:rsidP="00EA1EFE">
            <w:pPr>
              <w:pStyle w:val="ConsPlusCell"/>
              <w:jc w:val="center"/>
            </w:pPr>
            <w:r w:rsidRPr="005F75BA">
              <w:t>ФБ</w:t>
            </w:r>
          </w:p>
        </w:tc>
        <w:tc>
          <w:tcPr>
            <w:tcW w:w="953" w:type="dxa"/>
            <w:vAlign w:val="center"/>
          </w:tcPr>
          <w:p w14:paraId="1CCEDE8F" w14:textId="77777777" w:rsidR="00DF5F0B" w:rsidRPr="005F75BA" w:rsidRDefault="00DF5F0B" w:rsidP="00EA1EFE">
            <w:pPr>
              <w:pStyle w:val="ConsPlusCell"/>
              <w:jc w:val="center"/>
            </w:pPr>
            <w:r w:rsidRPr="005F75BA">
              <w:t>ОБ</w:t>
            </w:r>
          </w:p>
        </w:tc>
        <w:tc>
          <w:tcPr>
            <w:tcW w:w="996" w:type="dxa"/>
            <w:vAlign w:val="center"/>
          </w:tcPr>
          <w:p w14:paraId="473CDA75" w14:textId="77777777" w:rsidR="00DF5F0B" w:rsidRPr="005F75BA" w:rsidRDefault="00DF5F0B" w:rsidP="00EA1EFE">
            <w:pPr>
              <w:pStyle w:val="ConsPlusCell"/>
              <w:jc w:val="center"/>
            </w:pPr>
            <w:r w:rsidRPr="005F75BA">
              <w:t>МБ</w:t>
            </w:r>
          </w:p>
        </w:tc>
        <w:tc>
          <w:tcPr>
            <w:tcW w:w="953" w:type="dxa"/>
            <w:tcMar>
              <w:left w:w="28" w:type="dxa"/>
              <w:right w:w="28" w:type="dxa"/>
            </w:tcMar>
            <w:vAlign w:val="center"/>
          </w:tcPr>
          <w:p w14:paraId="0495A86D" w14:textId="77777777" w:rsidR="00DF5F0B" w:rsidRPr="005F75BA" w:rsidRDefault="00DF5F0B" w:rsidP="00EA1EFE">
            <w:pPr>
              <w:pStyle w:val="ConsPlusCell"/>
              <w:jc w:val="center"/>
            </w:pPr>
            <w:r>
              <w:t>И</w:t>
            </w:r>
            <w:r w:rsidRPr="005F75BA">
              <w:t>И</w:t>
            </w:r>
          </w:p>
        </w:tc>
        <w:tc>
          <w:tcPr>
            <w:tcW w:w="1975" w:type="dxa"/>
            <w:gridSpan w:val="2"/>
            <w:vAlign w:val="center"/>
          </w:tcPr>
          <w:p w14:paraId="7C6B22FA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76" w:type="dxa"/>
            <w:gridSpan w:val="2"/>
            <w:vAlign w:val="center"/>
          </w:tcPr>
          <w:p w14:paraId="3529D8AB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DF5F0B" w:rsidRPr="005F75BA" w14:paraId="1A6D69B6" w14:textId="77777777" w:rsidTr="00BE0184">
        <w:trPr>
          <w:gridAfter w:val="1"/>
          <w:wAfter w:w="8" w:type="dxa"/>
          <w:trHeight w:val="20"/>
        </w:trPr>
        <w:tc>
          <w:tcPr>
            <w:tcW w:w="687" w:type="dxa"/>
            <w:tcMar>
              <w:left w:w="28" w:type="dxa"/>
              <w:right w:w="28" w:type="dxa"/>
            </w:tcMar>
            <w:vAlign w:val="center"/>
          </w:tcPr>
          <w:p w14:paraId="7486294D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1</w:t>
            </w:r>
          </w:p>
        </w:tc>
        <w:tc>
          <w:tcPr>
            <w:tcW w:w="3983" w:type="dxa"/>
            <w:vAlign w:val="center"/>
          </w:tcPr>
          <w:p w14:paraId="59EB5F4A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2</w:t>
            </w:r>
          </w:p>
        </w:tc>
        <w:tc>
          <w:tcPr>
            <w:tcW w:w="992" w:type="dxa"/>
          </w:tcPr>
          <w:p w14:paraId="35B37E83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3</w:t>
            </w:r>
          </w:p>
        </w:tc>
        <w:tc>
          <w:tcPr>
            <w:tcW w:w="1806" w:type="dxa"/>
            <w:vAlign w:val="center"/>
          </w:tcPr>
          <w:p w14:paraId="42093F42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4</w:t>
            </w:r>
          </w:p>
        </w:tc>
        <w:tc>
          <w:tcPr>
            <w:tcW w:w="1262" w:type="dxa"/>
            <w:gridSpan w:val="2"/>
            <w:vAlign w:val="center"/>
          </w:tcPr>
          <w:p w14:paraId="77CC8E61" w14:textId="77777777" w:rsidR="00DF5F0B" w:rsidRPr="00201B6D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201B6D">
              <w:t>5</w:t>
            </w:r>
          </w:p>
        </w:tc>
        <w:tc>
          <w:tcPr>
            <w:tcW w:w="953" w:type="dxa"/>
            <w:vAlign w:val="center"/>
          </w:tcPr>
          <w:p w14:paraId="7D7F2369" w14:textId="77777777" w:rsidR="00DF5F0B" w:rsidRPr="00201B6D" w:rsidRDefault="00DF5F0B" w:rsidP="00EA1EFE">
            <w:pPr>
              <w:pStyle w:val="ConsPlusCell"/>
              <w:jc w:val="center"/>
            </w:pPr>
            <w:r w:rsidRPr="00201B6D">
              <w:t>6</w:t>
            </w:r>
          </w:p>
        </w:tc>
        <w:tc>
          <w:tcPr>
            <w:tcW w:w="953" w:type="dxa"/>
            <w:vAlign w:val="center"/>
          </w:tcPr>
          <w:p w14:paraId="117E5CDF" w14:textId="77777777" w:rsidR="00DF5F0B" w:rsidRPr="00201B6D" w:rsidRDefault="00DF5F0B" w:rsidP="00EA1EFE">
            <w:pPr>
              <w:pStyle w:val="ConsPlusCell"/>
              <w:jc w:val="center"/>
            </w:pPr>
            <w:r w:rsidRPr="00201B6D">
              <w:t>7</w:t>
            </w:r>
          </w:p>
        </w:tc>
        <w:tc>
          <w:tcPr>
            <w:tcW w:w="996" w:type="dxa"/>
          </w:tcPr>
          <w:p w14:paraId="37BD95E1" w14:textId="77777777" w:rsidR="00DF5F0B" w:rsidRPr="00201B6D" w:rsidRDefault="00DF5F0B" w:rsidP="00EA1EFE">
            <w:pPr>
              <w:pStyle w:val="ConsPlusCell"/>
              <w:jc w:val="center"/>
            </w:pPr>
            <w:r w:rsidRPr="00201B6D">
              <w:t>8</w:t>
            </w:r>
          </w:p>
        </w:tc>
        <w:tc>
          <w:tcPr>
            <w:tcW w:w="953" w:type="dxa"/>
            <w:vAlign w:val="center"/>
          </w:tcPr>
          <w:p w14:paraId="7F2B9B6C" w14:textId="77777777" w:rsidR="00DF5F0B" w:rsidRPr="005F75BA" w:rsidRDefault="00DF5F0B" w:rsidP="00EA1EFE">
            <w:pPr>
              <w:pStyle w:val="ConsPlusCell"/>
              <w:jc w:val="center"/>
            </w:pPr>
            <w:r w:rsidRPr="005F75BA">
              <w:t>9</w:t>
            </w:r>
          </w:p>
        </w:tc>
        <w:tc>
          <w:tcPr>
            <w:tcW w:w="1975" w:type="dxa"/>
            <w:gridSpan w:val="2"/>
            <w:vAlign w:val="center"/>
          </w:tcPr>
          <w:p w14:paraId="46F67166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10</w:t>
            </w:r>
          </w:p>
        </w:tc>
        <w:tc>
          <w:tcPr>
            <w:tcW w:w="1176" w:type="dxa"/>
            <w:gridSpan w:val="2"/>
            <w:vAlign w:val="center"/>
          </w:tcPr>
          <w:p w14:paraId="776936EF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11</w:t>
            </w:r>
          </w:p>
        </w:tc>
      </w:tr>
      <w:tr w:rsidR="00DF5F0B" w:rsidRPr="005F75BA" w14:paraId="446A8622" w14:textId="77777777" w:rsidTr="00BE0184">
        <w:trPr>
          <w:trHeight w:val="20"/>
        </w:trPr>
        <w:tc>
          <w:tcPr>
            <w:tcW w:w="15744" w:type="dxa"/>
            <w:gridSpan w:val="15"/>
            <w:tcMar>
              <w:left w:w="28" w:type="dxa"/>
              <w:right w:w="28" w:type="dxa"/>
            </w:tcMar>
            <w:vAlign w:val="center"/>
          </w:tcPr>
          <w:p w14:paraId="727D1A65" w14:textId="77777777" w:rsidR="00DF5F0B" w:rsidRPr="00201B6D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201B6D">
              <w:rPr>
                <w:b/>
                <w:sz w:val="28"/>
                <w:szCs w:val="28"/>
              </w:rPr>
              <w:t xml:space="preserve">Развитие общественных инициатив в Шелеховском районе </w:t>
            </w:r>
          </w:p>
        </w:tc>
      </w:tr>
      <w:tr w:rsidR="00DF5F0B" w:rsidRPr="005F75BA" w14:paraId="4A288EE8" w14:textId="77777777" w:rsidTr="00BE0184">
        <w:trPr>
          <w:gridAfter w:val="1"/>
          <w:wAfter w:w="8" w:type="dxa"/>
          <w:trHeight w:val="20"/>
        </w:trPr>
        <w:tc>
          <w:tcPr>
            <w:tcW w:w="4670" w:type="dxa"/>
            <w:gridSpan w:val="2"/>
            <w:vMerge w:val="restart"/>
            <w:tcMar>
              <w:left w:w="28" w:type="dxa"/>
              <w:right w:w="28" w:type="dxa"/>
            </w:tcMar>
          </w:tcPr>
          <w:p w14:paraId="45A8A07E" w14:textId="401268CA" w:rsidR="00DF5F0B" w:rsidRDefault="00DF5F0B" w:rsidP="00EA1EFE">
            <w:pPr>
              <w:jc w:val="both"/>
              <w:rPr>
                <w:bCs/>
              </w:rPr>
            </w:pPr>
            <w:r w:rsidRPr="00CA7DEB">
              <w:rPr>
                <w:bCs/>
              </w:rPr>
              <w:t>Цел</w:t>
            </w:r>
            <w:r w:rsidR="00BE0184">
              <w:rPr>
                <w:bCs/>
              </w:rPr>
              <w:t>и</w:t>
            </w:r>
            <w:r w:rsidRPr="00CA7DEB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</w:p>
          <w:p w14:paraId="28990B0D" w14:textId="027C6704" w:rsidR="00DF5F0B" w:rsidRPr="008E0736" w:rsidRDefault="008E0736" w:rsidP="00E82348">
            <w:pPr>
              <w:pStyle w:val="ConsPlusCell"/>
              <w:jc w:val="both"/>
              <w:rPr>
                <w:b/>
              </w:rPr>
            </w:pPr>
            <w:r w:rsidRPr="008E0736">
              <w:t>Повышение уровня вовлеченности населения в общественные процессы на территории Шелеховского района, участие активных граждан и некоммерческих организаций в реализации приоритетных проектов и гражданских инициатив для повышения качества жизни жителей, развития территории и общественных отношений.</w:t>
            </w:r>
          </w:p>
        </w:tc>
        <w:tc>
          <w:tcPr>
            <w:tcW w:w="992" w:type="dxa"/>
            <w:vMerge w:val="restart"/>
          </w:tcPr>
          <w:p w14:paraId="1249B3E3" w14:textId="6A0D2CE8" w:rsidR="00DF5F0B" w:rsidRDefault="00DF5F0B" w:rsidP="00EA1EFE">
            <w:pPr>
              <w:pStyle w:val="ConsPlusCell"/>
              <w:jc w:val="center"/>
            </w:pPr>
            <w:r w:rsidRPr="00AA2DBB">
              <w:t>Отдел</w:t>
            </w:r>
            <w:r w:rsidR="000121CD">
              <w:t xml:space="preserve"> по работе с общественностью и </w:t>
            </w:r>
          </w:p>
          <w:p w14:paraId="3086CDDA" w14:textId="77777777" w:rsidR="00DF5F0B" w:rsidRPr="00AA2DBB" w:rsidRDefault="00DF5F0B" w:rsidP="00EA1EFE">
            <w:pPr>
              <w:pStyle w:val="ConsPlusCell"/>
              <w:jc w:val="center"/>
              <w:rPr>
                <w:b/>
              </w:rPr>
            </w:pPr>
            <w:r w:rsidRPr="00AA2DBB">
              <w:t>СМИ</w:t>
            </w:r>
          </w:p>
        </w:tc>
        <w:tc>
          <w:tcPr>
            <w:tcW w:w="1867" w:type="dxa"/>
            <w:gridSpan w:val="2"/>
            <w:tcMar>
              <w:left w:w="28" w:type="dxa"/>
              <w:right w:w="28" w:type="dxa"/>
            </w:tcMar>
          </w:tcPr>
          <w:p w14:paraId="3E93FB7D" w14:textId="170BD508" w:rsidR="00DF5F0B" w:rsidRPr="00AE1E98" w:rsidRDefault="00DF5F0B" w:rsidP="00EA1EFE">
            <w:pPr>
              <w:pStyle w:val="ConsPlusCell"/>
              <w:jc w:val="center"/>
              <w:rPr>
                <w:bCs/>
              </w:rPr>
            </w:pPr>
            <w:r w:rsidRPr="00AE1E98">
              <w:rPr>
                <w:bCs/>
              </w:rPr>
              <w:t>202</w:t>
            </w:r>
            <w:r w:rsidR="000121CD" w:rsidRPr="00AE1E98">
              <w:rPr>
                <w:bCs/>
              </w:rPr>
              <w:t>6</w:t>
            </w:r>
            <w:r w:rsidRPr="00AE1E98">
              <w:rPr>
                <w:bCs/>
              </w:rPr>
              <w:t xml:space="preserve"> год</w:t>
            </w:r>
          </w:p>
        </w:tc>
        <w:tc>
          <w:tcPr>
            <w:tcW w:w="1201" w:type="dxa"/>
            <w:vAlign w:val="center"/>
          </w:tcPr>
          <w:p w14:paraId="4E23B557" w14:textId="2F797760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</w:t>
            </w:r>
            <w:r w:rsidR="000121CD" w:rsidRPr="00AE1E98">
              <w:rPr>
                <w:bCs/>
                <w:color w:val="000000"/>
              </w:rPr>
              <w:t>300,0</w:t>
            </w:r>
            <w:r w:rsidRPr="00AE1E98">
              <w:rPr>
                <w:bCs/>
                <w:color w:val="000000"/>
              </w:rPr>
              <w:t xml:space="preserve"> </w:t>
            </w:r>
          </w:p>
        </w:tc>
        <w:tc>
          <w:tcPr>
            <w:tcW w:w="953" w:type="dxa"/>
            <w:vAlign w:val="center"/>
          </w:tcPr>
          <w:p w14:paraId="4AF096A8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0AD092E3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7E9FB87F" w14:textId="6EBCA279" w:rsidR="00DF5F0B" w:rsidRPr="00AE1E98" w:rsidRDefault="000121CD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>300,0</w:t>
            </w:r>
            <w:r w:rsidR="00DF5F0B" w:rsidRPr="00AE1E98">
              <w:rPr>
                <w:bCs/>
                <w:color w:val="000000"/>
              </w:rPr>
              <w:t xml:space="preserve"> </w:t>
            </w:r>
          </w:p>
        </w:tc>
        <w:tc>
          <w:tcPr>
            <w:tcW w:w="953" w:type="dxa"/>
            <w:vAlign w:val="center"/>
          </w:tcPr>
          <w:p w14:paraId="5075DC84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 w:val="restart"/>
          </w:tcPr>
          <w:p w14:paraId="5499A1DF" w14:textId="77777777" w:rsidR="00DF5F0B" w:rsidRPr="00AE1E98" w:rsidRDefault="00DF5F0B" w:rsidP="00EA1EFE">
            <w:pPr>
              <w:jc w:val="center"/>
              <w:rPr>
                <w:bCs/>
              </w:rPr>
            </w:pPr>
            <w:r w:rsidRPr="00AE1E98">
              <w:rPr>
                <w:bCs/>
              </w:rPr>
              <w:t>Количество проведённых конкурсов, единиц в год:</w:t>
            </w:r>
          </w:p>
          <w:p w14:paraId="776D3F0C" w14:textId="77777777" w:rsidR="00DF5F0B" w:rsidRDefault="00DF5F0B" w:rsidP="00EA1EFE">
            <w:pPr>
              <w:jc w:val="center"/>
              <w:rPr>
                <w:bCs/>
                <w:shd w:val="clear" w:color="auto" w:fill="FFFFFF"/>
              </w:rPr>
            </w:pPr>
            <w:r w:rsidRPr="00AE1E98">
              <w:rPr>
                <w:bCs/>
                <w:shd w:val="clear" w:color="auto" w:fill="FFFFFF"/>
              </w:rPr>
              <w:t>предоставление грантов общественным объединениям / предоставление грантов ТОС</w:t>
            </w:r>
          </w:p>
          <w:p w14:paraId="0B56C434" w14:textId="77777777" w:rsidR="00C4748E" w:rsidRDefault="00C4748E" w:rsidP="00EA1EFE">
            <w:pPr>
              <w:jc w:val="center"/>
              <w:rPr>
                <w:bCs/>
                <w:shd w:val="clear" w:color="auto" w:fill="FFFFFF"/>
              </w:rPr>
            </w:pPr>
          </w:p>
          <w:p w14:paraId="24E3D3C3" w14:textId="23E8C866" w:rsidR="00C4748E" w:rsidRPr="00AE1E98" w:rsidRDefault="00C4748E" w:rsidP="00EA1EFE">
            <w:pPr>
              <w:jc w:val="center"/>
              <w:rPr>
                <w:bCs/>
                <w:color w:val="FF0000"/>
              </w:rPr>
            </w:pPr>
            <w:r>
              <w:rPr>
                <w:bCs/>
                <w:shd w:val="clear" w:color="auto" w:fill="FFFFFF"/>
              </w:rPr>
              <w:t xml:space="preserve">Увеличение доли жителей, участвующих в реализации </w:t>
            </w:r>
            <w:r>
              <w:rPr>
                <w:bCs/>
                <w:shd w:val="clear" w:color="auto" w:fill="FFFFFF"/>
              </w:rPr>
              <w:lastRenderedPageBreak/>
              <w:t>общественных инициатив</w:t>
            </w:r>
            <w:r w:rsidR="003D7CA7">
              <w:rPr>
                <w:bCs/>
                <w:shd w:val="clear" w:color="auto" w:fill="FFFFFF"/>
              </w:rPr>
              <w:t>, в 2028 г.</w:t>
            </w:r>
          </w:p>
        </w:tc>
        <w:tc>
          <w:tcPr>
            <w:tcW w:w="1176" w:type="dxa"/>
            <w:gridSpan w:val="2"/>
          </w:tcPr>
          <w:p w14:paraId="533F9AF5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AE1E98">
              <w:rPr>
                <w:bCs/>
              </w:rPr>
              <w:lastRenderedPageBreak/>
              <w:t>1 / 1</w:t>
            </w:r>
          </w:p>
        </w:tc>
      </w:tr>
      <w:tr w:rsidR="00DF5F0B" w:rsidRPr="005F75BA" w14:paraId="2266A8A7" w14:textId="77777777" w:rsidTr="00BE0184">
        <w:trPr>
          <w:gridAfter w:val="1"/>
          <w:wAfter w:w="8" w:type="dxa"/>
          <w:trHeight w:val="150"/>
        </w:trPr>
        <w:tc>
          <w:tcPr>
            <w:tcW w:w="46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0FF3553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vMerge/>
          </w:tcPr>
          <w:p w14:paraId="29AD58DE" w14:textId="77777777" w:rsidR="00DF5F0B" w:rsidRPr="005F75BA" w:rsidRDefault="00DF5F0B" w:rsidP="00EA1EFE">
            <w:pPr>
              <w:pStyle w:val="ConsPlusCell"/>
              <w:rPr>
                <w:b/>
              </w:rPr>
            </w:pPr>
          </w:p>
        </w:tc>
        <w:tc>
          <w:tcPr>
            <w:tcW w:w="1867" w:type="dxa"/>
            <w:gridSpan w:val="2"/>
            <w:vMerge w:val="restart"/>
          </w:tcPr>
          <w:p w14:paraId="7A36FA76" w14:textId="41C86A64" w:rsidR="00DF5F0B" w:rsidRPr="00AE1E98" w:rsidRDefault="00DF5F0B" w:rsidP="00EA1EFE">
            <w:pPr>
              <w:pStyle w:val="ConsPlusCell"/>
              <w:jc w:val="center"/>
              <w:rPr>
                <w:bCs/>
              </w:rPr>
            </w:pPr>
            <w:r w:rsidRPr="00AE1E98">
              <w:rPr>
                <w:bCs/>
              </w:rPr>
              <w:t>202</w:t>
            </w:r>
            <w:r w:rsidR="000121CD" w:rsidRPr="00AE1E98">
              <w:rPr>
                <w:bCs/>
              </w:rPr>
              <w:t>7</w:t>
            </w:r>
            <w:r w:rsidRPr="00AE1E98">
              <w:rPr>
                <w:bCs/>
              </w:rPr>
              <w:t xml:space="preserve"> год</w:t>
            </w:r>
          </w:p>
        </w:tc>
        <w:tc>
          <w:tcPr>
            <w:tcW w:w="1201" w:type="dxa"/>
            <w:vMerge w:val="restart"/>
            <w:vAlign w:val="center"/>
          </w:tcPr>
          <w:p w14:paraId="2A337B74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300,0 </w:t>
            </w:r>
          </w:p>
        </w:tc>
        <w:tc>
          <w:tcPr>
            <w:tcW w:w="953" w:type="dxa"/>
            <w:vMerge w:val="restart"/>
            <w:vAlign w:val="center"/>
          </w:tcPr>
          <w:p w14:paraId="1413CAEA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53" w:type="dxa"/>
            <w:vMerge w:val="restart"/>
            <w:vAlign w:val="center"/>
          </w:tcPr>
          <w:p w14:paraId="565C2835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96" w:type="dxa"/>
            <w:vMerge w:val="restart"/>
            <w:vAlign w:val="center"/>
          </w:tcPr>
          <w:p w14:paraId="287F51BF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300,0 </w:t>
            </w:r>
          </w:p>
        </w:tc>
        <w:tc>
          <w:tcPr>
            <w:tcW w:w="953" w:type="dxa"/>
            <w:vMerge w:val="restart"/>
            <w:vAlign w:val="center"/>
          </w:tcPr>
          <w:p w14:paraId="376FD3B8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581A10AF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  <w:tc>
          <w:tcPr>
            <w:tcW w:w="1176" w:type="dxa"/>
            <w:gridSpan w:val="2"/>
          </w:tcPr>
          <w:p w14:paraId="7AFEF76A" w14:textId="7167E8D4" w:rsidR="00DF5F0B" w:rsidRPr="00AE1E98" w:rsidRDefault="000121CD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AE1E98">
              <w:rPr>
                <w:bCs/>
              </w:rPr>
              <w:t>1</w:t>
            </w:r>
            <w:r w:rsidR="00DF5F0B" w:rsidRPr="00AE1E98">
              <w:rPr>
                <w:bCs/>
              </w:rPr>
              <w:t>/ 1</w:t>
            </w:r>
          </w:p>
        </w:tc>
      </w:tr>
      <w:tr w:rsidR="00DF5F0B" w:rsidRPr="005F75BA" w14:paraId="48E73656" w14:textId="77777777" w:rsidTr="00BE0184">
        <w:trPr>
          <w:gridAfter w:val="1"/>
          <w:wAfter w:w="8" w:type="dxa"/>
          <w:trHeight w:val="276"/>
        </w:trPr>
        <w:tc>
          <w:tcPr>
            <w:tcW w:w="46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5760CDFB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vMerge/>
          </w:tcPr>
          <w:p w14:paraId="37CB02AE" w14:textId="77777777" w:rsidR="00DF5F0B" w:rsidRPr="005F75BA" w:rsidRDefault="00DF5F0B" w:rsidP="00EA1EFE">
            <w:pPr>
              <w:pStyle w:val="ConsPlusCell"/>
              <w:rPr>
                <w:b/>
              </w:rPr>
            </w:pPr>
          </w:p>
        </w:tc>
        <w:tc>
          <w:tcPr>
            <w:tcW w:w="1867" w:type="dxa"/>
            <w:gridSpan w:val="2"/>
            <w:vMerge/>
          </w:tcPr>
          <w:p w14:paraId="0232A7A7" w14:textId="77777777" w:rsidR="00DF5F0B" w:rsidRPr="00AE1E98" w:rsidRDefault="00DF5F0B" w:rsidP="00EA1EFE">
            <w:pPr>
              <w:pStyle w:val="ConsPlusCell"/>
              <w:jc w:val="center"/>
              <w:rPr>
                <w:bCs/>
              </w:rPr>
            </w:pPr>
          </w:p>
        </w:tc>
        <w:tc>
          <w:tcPr>
            <w:tcW w:w="1201" w:type="dxa"/>
            <w:vMerge/>
            <w:vAlign w:val="center"/>
          </w:tcPr>
          <w:p w14:paraId="6C566E5C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  <w:color w:val="000000"/>
              </w:rPr>
            </w:pPr>
          </w:p>
        </w:tc>
        <w:tc>
          <w:tcPr>
            <w:tcW w:w="953" w:type="dxa"/>
            <w:vMerge/>
            <w:vAlign w:val="center"/>
          </w:tcPr>
          <w:p w14:paraId="4AD49E35" w14:textId="77777777" w:rsidR="00DF5F0B" w:rsidRPr="00AE1E98" w:rsidRDefault="00DF5F0B" w:rsidP="00EA1EFE">
            <w:pPr>
              <w:pStyle w:val="ConsPlusCell"/>
              <w:jc w:val="right"/>
              <w:rPr>
                <w:bCs/>
                <w:color w:val="000000"/>
              </w:rPr>
            </w:pPr>
          </w:p>
        </w:tc>
        <w:tc>
          <w:tcPr>
            <w:tcW w:w="953" w:type="dxa"/>
            <w:vMerge/>
            <w:vAlign w:val="center"/>
          </w:tcPr>
          <w:p w14:paraId="59C63F7A" w14:textId="77777777" w:rsidR="00DF5F0B" w:rsidRPr="00AE1E98" w:rsidRDefault="00DF5F0B" w:rsidP="00EA1EFE">
            <w:pPr>
              <w:pStyle w:val="ConsPlusCell"/>
              <w:jc w:val="right"/>
              <w:rPr>
                <w:bCs/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14:paraId="257E1E90" w14:textId="77777777" w:rsidR="00DF5F0B" w:rsidRPr="00AE1E98" w:rsidRDefault="00DF5F0B" w:rsidP="00EA1EFE">
            <w:pPr>
              <w:pStyle w:val="ConsPlusCell"/>
              <w:jc w:val="right"/>
              <w:rPr>
                <w:bCs/>
                <w:color w:val="000000"/>
              </w:rPr>
            </w:pPr>
          </w:p>
        </w:tc>
        <w:tc>
          <w:tcPr>
            <w:tcW w:w="953" w:type="dxa"/>
            <w:vMerge/>
            <w:vAlign w:val="center"/>
          </w:tcPr>
          <w:p w14:paraId="72673BB9" w14:textId="77777777" w:rsidR="00DF5F0B" w:rsidRPr="00AE1E98" w:rsidRDefault="00DF5F0B" w:rsidP="00EA1EFE">
            <w:pPr>
              <w:pStyle w:val="ConsPlusCell"/>
              <w:jc w:val="right"/>
              <w:rPr>
                <w:bCs/>
                <w:color w:val="000000"/>
              </w:rPr>
            </w:pPr>
          </w:p>
        </w:tc>
        <w:tc>
          <w:tcPr>
            <w:tcW w:w="1975" w:type="dxa"/>
            <w:gridSpan w:val="2"/>
            <w:vMerge/>
          </w:tcPr>
          <w:p w14:paraId="7D6B17FF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  <w:tc>
          <w:tcPr>
            <w:tcW w:w="1176" w:type="dxa"/>
            <w:gridSpan w:val="2"/>
            <w:vMerge w:val="restart"/>
          </w:tcPr>
          <w:p w14:paraId="10849224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AE1E98">
              <w:rPr>
                <w:bCs/>
              </w:rPr>
              <w:t>1 / 1</w:t>
            </w:r>
          </w:p>
        </w:tc>
      </w:tr>
      <w:tr w:rsidR="00DF5F0B" w:rsidRPr="005F75BA" w14:paraId="1D8457A3" w14:textId="77777777" w:rsidTr="00BE0184">
        <w:trPr>
          <w:gridAfter w:val="1"/>
          <w:wAfter w:w="8" w:type="dxa"/>
          <w:trHeight w:val="20"/>
        </w:trPr>
        <w:tc>
          <w:tcPr>
            <w:tcW w:w="46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691C511D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vMerge/>
          </w:tcPr>
          <w:p w14:paraId="7E60B77F" w14:textId="77777777" w:rsidR="00DF5F0B" w:rsidRPr="005F75BA" w:rsidRDefault="00DF5F0B" w:rsidP="00EA1EFE">
            <w:pPr>
              <w:pStyle w:val="ConsPlusCell"/>
              <w:rPr>
                <w:b/>
              </w:rPr>
            </w:pPr>
          </w:p>
        </w:tc>
        <w:tc>
          <w:tcPr>
            <w:tcW w:w="1867" w:type="dxa"/>
            <w:gridSpan w:val="2"/>
          </w:tcPr>
          <w:p w14:paraId="5F6C8DE7" w14:textId="47AB45A4" w:rsidR="00DF5F0B" w:rsidRPr="00AE1E98" w:rsidRDefault="00DF5F0B" w:rsidP="00EA1EFE">
            <w:pPr>
              <w:pStyle w:val="ConsPlusCell"/>
              <w:jc w:val="center"/>
              <w:rPr>
                <w:bCs/>
              </w:rPr>
            </w:pPr>
            <w:r w:rsidRPr="00AE1E98">
              <w:rPr>
                <w:bCs/>
              </w:rPr>
              <w:t>202</w:t>
            </w:r>
            <w:r w:rsidR="000121CD" w:rsidRPr="00AE1E98">
              <w:rPr>
                <w:bCs/>
              </w:rPr>
              <w:t>8</w:t>
            </w:r>
            <w:r w:rsidRPr="00AE1E98">
              <w:rPr>
                <w:bCs/>
              </w:rPr>
              <w:t xml:space="preserve"> год</w:t>
            </w:r>
          </w:p>
        </w:tc>
        <w:tc>
          <w:tcPr>
            <w:tcW w:w="1201" w:type="dxa"/>
            <w:vAlign w:val="center"/>
          </w:tcPr>
          <w:p w14:paraId="628CC00A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300,0 </w:t>
            </w:r>
          </w:p>
        </w:tc>
        <w:tc>
          <w:tcPr>
            <w:tcW w:w="953" w:type="dxa"/>
            <w:vAlign w:val="center"/>
          </w:tcPr>
          <w:p w14:paraId="4CB039C4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1FA4F0E4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15BA28C2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300,0 </w:t>
            </w:r>
          </w:p>
        </w:tc>
        <w:tc>
          <w:tcPr>
            <w:tcW w:w="953" w:type="dxa"/>
            <w:vAlign w:val="center"/>
          </w:tcPr>
          <w:p w14:paraId="21BA4A5C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02C36186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  <w:tc>
          <w:tcPr>
            <w:tcW w:w="1176" w:type="dxa"/>
            <w:gridSpan w:val="2"/>
            <w:vMerge/>
          </w:tcPr>
          <w:p w14:paraId="1C810AB4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</w:tr>
      <w:tr w:rsidR="00DF5F0B" w:rsidRPr="005F75BA" w14:paraId="2716E03E" w14:textId="77777777" w:rsidTr="00BE0184">
        <w:trPr>
          <w:gridAfter w:val="1"/>
          <w:wAfter w:w="8" w:type="dxa"/>
          <w:trHeight w:val="20"/>
        </w:trPr>
        <w:tc>
          <w:tcPr>
            <w:tcW w:w="46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7922D430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vMerge/>
          </w:tcPr>
          <w:p w14:paraId="48333CAF" w14:textId="77777777" w:rsidR="00DF5F0B" w:rsidRPr="005F75BA" w:rsidRDefault="00DF5F0B" w:rsidP="00EA1EFE">
            <w:pPr>
              <w:pStyle w:val="ConsPlusCell"/>
              <w:rPr>
                <w:b/>
              </w:rPr>
            </w:pPr>
          </w:p>
        </w:tc>
        <w:tc>
          <w:tcPr>
            <w:tcW w:w="1867" w:type="dxa"/>
            <w:gridSpan w:val="2"/>
          </w:tcPr>
          <w:p w14:paraId="70ABDA2A" w14:textId="1860404D" w:rsidR="00DF5F0B" w:rsidRPr="00AE1E98" w:rsidRDefault="00DF5F0B" w:rsidP="00EA1EFE">
            <w:pPr>
              <w:pStyle w:val="ConsPlusCell"/>
              <w:jc w:val="center"/>
              <w:rPr>
                <w:bCs/>
              </w:rPr>
            </w:pPr>
            <w:r w:rsidRPr="00AE1E98">
              <w:rPr>
                <w:bCs/>
              </w:rPr>
              <w:t>202</w:t>
            </w:r>
            <w:r w:rsidR="000121CD" w:rsidRPr="00AE1E98">
              <w:rPr>
                <w:bCs/>
              </w:rPr>
              <w:t>6</w:t>
            </w:r>
            <w:r w:rsidRPr="00AE1E98">
              <w:rPr>
                <w:bCs/>
              </w:rPr>
              <w:t>-202</w:t>
            </w:r>
            <w:r w:rsidR="000121CD" w:rsidRPr="00AE1E98">
              <w:rPr>
                <w:bCs/>
              </w:rPr>
              <w:t>8</w:t>
            </w:r>
            <w:r w:rsidRPr="00AE1E98">
              <w:rPr>
                <w:bCs/>
              </w:rPr>
              <w:t xml:space="preserve"> годы</w:t>
            </w:r>
          </w:p>
        </w:tc>
        <w:tc>
          <w:tcPr>
            <w:tcW w:w="1201" w:type="dxa"/>
            <w:vAlign w:val="center"/>
          </w:tcPr>
          <w:p w14:paraId="0BDD803C" w14:textId="6503F3C3" w:rsidR="00DF5F0B" w:rsidRPr="00AE1E98" w:rsidRDefault="000121CD" w:rsidP="00EA1EF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</w:rPr>
              <w:t>900,0</w:t>
            </w:r>
          </w:p>
        </w:tc>
        <w:tc>
          <w:tcPr>
            <w:tcW w:w="953" w:type="dxa"/>
            <w:vAlign w:val="center"/>
          </w:tcPr>
          <w:p w14:paraId="4B8D44C1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05937A7B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05CE7669" w14:textId="1B5FC982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</w:t>
            </w:r>
            <w:r w:rsidR="000121CD" w:rsidRPr="00AE1E98">
              <w:rPr>
                <w:bCs/>
                <w:color w:val="000000"/>
              </w:rPr>
              <w:t>900,0</w:t>
            </w:r>
            <w:r w:rsidRPr="00AE1E98">
              <w:rPr>
                <w:bCs/>
                <w:color w:val="000000"/>
              </w:rPr>
              <w:t xml:space="preserve"> </w:t>
            </w:r>
          </w:p>
        </w:tc>
        <w:tc>
          <w:tcPr>
            <w:tcW w:w="953" w:type="dxa"/>
            <w:vAlign w:val="center"/>
          </w:tcPr>
          <w:p w14:paraId="5CA156AF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34876EC9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  <w:tc>
          <w:tcPr>
            <w:tcW w:w="1176" w:type="dxa"/>
            <w:gridSpan w:val="2"/>
          </w:tcPr>
          <w:p w14:paraId="2BCB51FD" w14:textId="77777777" w:rsidR="00DF5F0B" w:rsidRDefault="000121CD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AE1E98">
              <w:rPr>
                <w:bCs/>
              </w:rPr>
              <w:t>3</w:t>
            </w:r>
            <w:r w:rsidR="00DF5F0B" w:rsidRPr="00AE1E98">
              <w:rPr>
                <w:bCs/>
              </w:rPr>
              <w:t xml:space="preserve"> / 3</w:t>
            </w:r>
          </w:p>
          <w:p w14:paraId="6DFCB576" w14:textId="77777777" w:rsidR="00C4748E" w:rsidRDefault="00C4748E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76CDA73D" w14:textId="77777777" w:rsidR="00C4748E" w:rsidRDefault="00C4748E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6D5875F3" w14:textId="77777777" w:rsidR="00C4748E" w:rsidRDefault="00C4748E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448CCC0D" w14:textId="77777777" w:rsidR="00C4748E" w:rsidRDefault="00C4748E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19A53CFD" w14:textId="77777777" w:rsidR="00C4748E" w:rsidRDefault="00C4748E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6669EEE4" w14:textId="77777777" w:rsidR="00C4748E" w:rsidRDefault="00C4748E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2752B12C" w14:textId="77777777" w:rsidR="00C4748E" w:rsidRDefault="00C4748E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4AB1EE7C" w14:textId="2946E4C1" w:rsidR="00C4748E" w:rsidRPr="00AE1E98" w:rsidRDefault="003D7CA7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3</w:t>
            </w:r>
            <w:r w:rsidR="00C4748E">
              <w:rPr>
                <w:bCs/>
              </w:rPr>
              <w:t>%</w:t>
            </w:r>
          </w:p>
        </w:tc>
      </w:tr>
      <w:tr w:rsidR="00AE1E98" w:rsidRPr="005F75BA" w14:paraId="0C65E65D" w14:textId="77777777" w:rsidTr="00EB4F14">
        <w:trPr>
          <w:gridAfter w:val="1"/>
          <w:wAfter w:w="8" w:type="dxa"/>
          <w:trHeight w:val="20"/>
        </w:trPr>
        <w:tc>
          <w:tcPr>
            <w:tcW w:w="4670" w:type="dxa"/>
            <w:gridSpan w:val="2"/>
            <w:vMerge w:val="restart"/>
            <w:tcMar>
              <w:left w:w="28" w:type="dxa"/>
              <w:right w:w="28" w:type="dxa"/>
            </w:tcMar>
          </w:tcPr>
          <w:p w14:paraId="73C002F2" w14:textId="77777777" w:rsidR="008E0736" w:rsidRDefault="00AE1E98" w:rsidP="00AE1E98">
            <w:pPr>
              <w:rPr>
                <w:bCs/>
              </w:rPr>
            </w:pPr>
            <w:r>
              <w:rPr>
                <w:bCs/>
              </w:rPr>
              <w:t>Задач</w:t>
            </w:r>
            <w:r w:rsidR="008E0736">
              <w:rPr>
                <w:bCs/>
              </w:rPr>
              <w:t>и:</w:t>
            </w:r>
          </w:p>
          <w:p w14:paraId="283E01F1" w14:textId="77777777" w:rsidR="008E0736" w:rsidRPr="00697504" w:rsidRDefault="008E0736" w:rsidP="008E0736">
            <w:pPr>
              <w:pStyle w:val="ConsPlusCell"/>
              <w:jc w:val="both"/>
            </w:pPr>
            <w:r w:rsidRPr="00697504">
              <w:t xml:space="preserve">Повышение эффективности взаимодействия органов местного самоуправления с общественностью, развитие институтов гражданского общества Шелеховского района для решения актуальных вопросов местного сообщества, достижение партнёрских взаимоотношений населения и органов местного самоуправления, </w:t>
            </w:r>
          </w:p>
          <w:p w14:paraId="6DDD301F" w14:textId="77777777" w:rsidR="008E0736" w:rsidRPr="00697504" w:rsidRDefault="008E0736" w:rsidP="008E0736">
            <w:pPr>
              <w:pStyle w:val="ConsPlusCell"/>
              <w:jc w:val="both"/>
            </w:pPr>
            <w:r w:rsidRPr="00697504">
              <w:t>поддержка общественных инициатив,</w:t>
            </w:r>
          </w:p>
          <w:p w14:paraId="598C1098" w14:textId="77777777" w:rsidR="008E0736" w:rsidRPr="00697504" w:rsidRDefault="008E0736" w:rsidP="008E0736">
            <w:pPr>
              <w:pStyle w:val="ConsPlusCell"/>
              <w:jc w:val="both"/>
              <w:rPr>
                <w:shd w:val="clear" w:color="auto" w:fill="FFFFFF"/>
              </w:rPr>
            </w:pPr>
            <w:r w:rsidRPr="00697504">
              <w:rPr>
                <w:shd w:val="clear" w:color="auto" w:fill="FFFFFF"/>
              </w:rPr>
              <w:t>создание условий для деятельности органов территориального общественного самоуправления, участвующих в решении социально значимых проблем населения.</w:t>
            </w:r>
          </w:p>
          <w:p w14:paraId="6D1934E1" w14:textId="3DC61929" w:rsidR="00AE1E98" w:rsidRDefault="00AE1E98" w:rsidP="00AE1E98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7B08584A" w14:textId="77777777" w:rsidR="00AE1E98" w:rsidRPr="005F75BA" w:rsidRDefault="00AE1E98" w:rsidP="008E0736">
            <w:pPr>
              <w:ind w:left="360"/>
            </w:pPr>
          </w:p>
        </w:tc>
        <w:tc>
          <w:tcPr>
            <w:tcW w:w="992" w:type="dxa"/>
            <w:vMerge w:val="restart"/>
          </w:tcPr>
          <w:p w14:paraId="10CD0157" w14:textId="1680BFBD" w:rsidR="00AE1E98" w:rsidRDefault="00AE1E98" w:rsidP="00AE1E98">
            <w:pPr>
              <w:pStyle w:val="ConsPlusCell"/>
              <w:jc w:val="center"/>
            </w:pPr>
            <w:r w:rsidRPr="00AA2DBB">
              <w:t>Отдел</w:t>
            </w:r>
            <w:r>
              <w:t xml:space="preserve"> по работе с общественностью и </w:t>
            </w:r>
          </w:p>
          <w:p w14:paraId="727FFC90" w14:textId="23B92147" w:rsidR="00AE1E98" w:rsidRPr="005F75BA" w:rsidRDefault="00AE1E98" w:rsidP="00AE1E98">
            <w:pPr>
              <w:pStyle w:val="ConsPlusCell"/>
              <w:jc w:val="center"/>
            </w:pPr>
            <w:r w:rsidRPr="00AA2DBB">
              <w:t>СМИ</w:t>
            </w: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330909F6" w14:textId="006F87A2" w:rsidR="00AE1E98" w:rsidRPr="00AE1E98" w:rsidRDefault="00AE1E98" w:rsidP="00AE1E98">
            <w:pPr>
              <w:pStyle w:val="ConsPlusCell"/>
              <w:jc w:val="center"/>
              <w:rPr>
                <w:bCs/>
              </w:rPr>
            </w:pPr>
            <w:r w:rsidRPr="00AE1E98">
              <w:rPr>
                <w:bCs/>
              </w:rPr>
              <w:t>2026 год</w:t>
            </w:r>
          </w:p>
        </w:tc>
        <w:tc>
          <w:tcPr>
            <w:tcW w:w="1201" w:type="dxa"/>
            <w:vAlign w:val="center"/>
          </w:tcPr>
          <w:p w14:paraId="7CD000B3" w14:textId="51B2FDD5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300,0 </w:t>
            </w:r>
          </w:p>
        </w:tc>
        <w:tc>
          <w:tcPr>
            <w:tcW w:w="953" w:type="dxa"/>
            <w:vAlign w:val="center"/>
          </w:tcPr>
          <w:p w14:paraId="52B7C72A" w14:textId="5AC0C61F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6F608513" w14:textId="307D6E3A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64DE1C8A" w14:textId="56FA6E2D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300,0 </w:t>
            </w:r>
          </w:p>
        </w:tc>
        <w:tc>
          <w:tcPr>
            <w:tcW w:w="953" w:type="dxa"/>
            <w:vAlign w:val="center"/>
          </w:tcPr>
          <w:p w14:paraId="37F9D70A" w14:textId="082940CB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>
              <w:rPr>
                <w:bCs/>
                <w:color w:val="000000"/>
              </w:rPr>
              <w:t xml:space="preserve">                   </w:t>
            </w: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 w:val="restart"/>
          </w:tcPr>
          <w:p w14:paraId="1BC36027" w14:textId="77777777" w:rsidR="00AE1E98" w:rsidRPr="00AE1E98" w:rsidRDefault="00AE1E98" w:rsidP="00AE1E98">
            <w:pPr>
              <w:jc w:val="center"/>
              <w:rPr>
                <w:bCs/>
              </w:rPr>
            </w:pPr>
            <w:r w:rsidRPr="00AE1E98">
              <w:rPr>
                <w:bCs/>
              </w:rPr>
              <w:t>Количество проведённых конкурсов, единиц в год:</w:t>
            </w:r>
          </w:p>
          <w:p w14:paraId="590F8310" w14:textId="77777777" w:rsid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hd w:val="clear" w:color="auto" w:fill="FFFFFF"/>
              </w:rPr>
            </w:pPr>
            <w:r w:rsidRPr="00AE1E98">
              <w:rPr>
                <w:bCs/>
                <w:shd w:val="clear" w:color="auto" w:fill="FFFFFF"/>
              </w:rPr>
              <w:t>предоставление грантов общественным объединениям / предоставление грантов ТОС</w:t>
            </w:r>
          </w:p>
          <w:p w14:paraId="518CAF3A" w14:textId="77777777" w:rsidR="003D7CA7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hd w:val="clear" w:color="auto" w:fill="FFFFFF"/>
              </w:rPr>
            </w:pPr>
          </w:p>
          <w:p w14:paraId="06BB6C9C" w14:textId="1D2B20FC" w:rsidR="003D7CA7" w:rsidRPr="00AE1E98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>
              <w:rPr>
                <w:bCs/>
                <w:shd w:val="clear" w:color="auto" w:fill="FFFFFF"/>
              </w:rPr>
              <w:t>Увеличение доли жителей, участвующих в реализации общественных инициатив, в 2028 г.</w:t>
            </w:r>
          </w:p>
        </w:tc>
        <w:tc>
          <w:tcPr>
            <w:tcW w:w="1176" w:type="dxa"/>
            <w:gridSpan w:val="2"/>
          </w:tcPr>
          <w:p w14:paraId="5F424535" w14:textId="5D42F9AC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AE1E98">
              <w:rPr>
                <w:bCs/>
              </w:rPr>
              <w:t>1 / 1</w:t>
            </w:r>
          </w:p>
        </w:tc>
      </w:tr>
      <w:tr w:rsidR="00AE1E98" w:rsidRPr="005F75BA" w14:paraId="635FF074" w14:textId="77777777" w:rsidTr="00EB4F14">
        <w:trPr>
          <w:gridAfter w:val="1"/>
          <w:wAfter w:w="8" w:type="dxa"/>
          <w:trHeight w:val="20"/>
        </w:trPr>
        <w:tc>
          <w:tcPr>
            <w:tcW w:w="46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76E2BEBC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992" w:type="dxa"/>
            <w:vMerge/>
          </w:tcPr>
          <w:p w14:paraId="73BC33D8" w14:textId="77777777" w:rsidR="00AE1E98" w:rsidRPr="005F75BA" w:rsidRDefault="00AE1E98" w:rsidP="00AE1E98">
            <w:pPr>
              <w:pStyle w:val="ConsPlusCell"/>
              <w:jc w:val="center"/>
            </w:pP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161DE7EC" w14:textId="6D711219" w:rsidR="00AE1E98" w:rsidRPr="00AE1E98" w:rsidRDefault="00AE1E98" w:rsidP="00AE1E98">
            <w:pPr>
              <w:pStyle w:val="ConsPlusCell"/>
              <w:jc w:val="center"/>
              <w:rPr>
                <w:bCs/>
              </w:rPr>
            </w:pPr>
            <w:r w:rsidRPr="00AE1E98">
              <w:rPr>
                <w:bCs/>
              </w:rPr>
              <w:t>2027 год</w:t>
            </w:r>
          </w:p>
        </w:tc>
        <w:tc>
          <w:tcPr>
            <w:tcW w:w="1201" w:type="dxa"/>
            <w:vAlign w:val="center"/>
          </w:tcPr>
          <w:p w14:paraId="1457055B" w14:textId="25D04863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300,0 </w:t>
            </w:r>
          </w:p>
        </w:tc>
        <w:tc>
          <w:tcPr>
            <w:tcW w:w="953" w:type="dxa"/>
            <w:vAlign w:val="center"/>
          </w:tcPr>
          <w:p w14:paraId="69752582" w14:textId="4275C8D2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4E2CE7EF" w14:textId="3BA5E560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2BCA9165" w14:textId="665D597B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300,0 </w:t>
            </w:r>
          </w:p>
        </w:tc>
        <w:tc>
          <w:tcPr>
            <w:tcW w:w="953" w:type="dxa"/>
            <w:vAlign w:val="center"/>
          </w:tcPr>
          <w:p w14:paraId="153893CE" w14:textId="263EBA12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368AFD95" w14:textId="77777777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  <w:tc>
          <w:tcPr>
            <w:tcW w:w="1176" w:type="dxa"/>
            <w:gridSpan w:val="2"/>
          </w:tcPr>
          <w:p w14:paraId="0D2F1C5E" w14:textId="4F751E14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AE1E98">
              <w:rPr>
                <w:bCs/>
              </w:rPr>
              <w:t>1/ 1</w:t>
            </w:r>
          </w:p>
        </w:tc>
      </w:tr>
      <w:tr w:rsidR="00AE1E98" w:rsidRPr="005F75BA" w14:paraId="17D02AE0" w14:textId="77777777" w:rsidTr="00EB4F14">
        <w:trPr>
          <w:gridAfter w:val="1"/>
          <w:wAfter w:w="8" w:type="dxa"/>
          <w:trHeight w:val="20"/>
        </w:trPr>
        <w:tc>
          <w:tcPr>
            <w:tcW w:w="46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5DE8FD0B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992" w:type="dxa"/>
            <w:vMerge/>
          </w:tcPr>
          <w:p w14:paraId="4E4069BC" w14:textId="77777777" w:rsidR="00AE1E98" w:rsidRPr="005F75BA" w:rsidRDefault="00AE1E98" w:rsidP="00AE1E98">
            <w:pPr>
              <w:pStyle w:val="ConsPlusCell"/>
              <w:jc w:val="center"/>
            </w:pP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182529DD" w14:textId="1342ADCB" w:rsidR="00AE1E98" w:rsidRPr="00AE1E98" w:rsidRDefault="00AE1E98" w:rsidP="00AE1E98">
            <w:pPr>
              <w:pStyle w:val="ConsPlusCell"/>
              <w:jc w:val="center"/>
              <w:rPr>
                <w:bCs/>
              </w:rPr>
            </w:pPr>
            <w:r w:rsidRPr="00AE1E98">
              <w:rPr>
                <w:bCs/>
              </w:rPr>
              <w:t>2028 год</w:t>
            </w:r>
          </w:p>
        </w:tc>
        <w:tc>
          <w:tcPr>
            <w:tcW w:w="1201" w:type="dxa"/>
            <w:vAlign w:val="center"/>
          </w:tcPr>
          <w:p w14:paraId="64C3D195" w14:textId="0011F2AE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300,0 </w:t>
            </w:r>
          </w:p>
        </w:tc>
        <w:tc>
          <w:tcPr>
            <w:tcW w:w="953" w:type="dxa"/>
            <w:vAlign w:val="center"/>
          </w:tcPr>
          <w:p w14:paraId="474C3A37" w14:textId="4B97BDF3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526217D6" w14:textId="175EEAB9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18394E00" w14:textId="2F5F7B59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300,0 </w:t>
            </w:r>
          </w:p>
        </w:tc>
        <w:tc>
          <w:tcPr>
            <w:tcW w:w="953" w:type="dxa"/>
            <w:vAlign w:val="center"/>
          </w:tcPr>
          <w:p w14:paraId="697226FF" w14:textId="7D0BCB63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5B4EEC09" w14:textId="77777777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  <w:tc>
          <w:tcPr>
            <w:tcW w:w="1176" w:type="dxa"/>
            <w:gridSpan w:val="2"/>
          </w:tcPr>
          <w:p w14:paraId="7DC20895" w14:textId="5B0FC16D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AE1E98">
              <w:rPr>
                <w:bCs/>
              </w:rPr>
              <w:t>1 / 1</w:t>
            </w:r>
          </w:p>
        </w:tc>
      </w:tr>
      <w:tr w:rsidR="00AE1E98" w:rsidRPr="005F75BA" w14:paraId="14BC1B15" w14:textId="77777777" w:rsidTr="00EB4F14">
        <w:trPr>
          <w:gridAfter w:val="1"/>
          <w:wAfter w:w="8" w:type="dxa"/>
          <w:trHeight w:val="20"/>
        </w:trPr>
        <w:tc>
          <w:tcPr>
            <w:tcW w:w="46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3390BD5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992" w:type="dxa"/>
            <w:vMerge/>
          </w:tcPr>
          <w:p w14:paraId="0E87A5CD" w14:textId="77777777" w:rsidR="00AE1E98" w:rsidRPr="005F75BA" w:rsidRDefault="00AE1E98" w:rsidP="00AE1E98">
            <w:pPr>
              <w:pStyle w:val="ConsPlusCell"/>
              <w:jc w:val="center"/>
            </w:pP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04F05E87" w14:textId="12232135" w:rsidR="00AE1E98" w:rsidRPr="00AE1E98" w:rsidRDefault="00AE1E98" w:rsidP="00AE1E98">
            <w:pPr>
              <w:pStyle w:val="ConsPlusCell"/>
              <w:jc w:val="center"/>
              <w:rPr>
                <w:bCs/>
              </w:rPr>
            </w:pPr>
            <w:r w:rsidRPr="00AE1E98">
              <w:rPr>
                <w:bCs/>
              </w:rPr>
              <w:t>2026-2028 годы</w:t>
            </w:r>
          </w:p>
        </w:tc>
        <w:tc>
          <w:tcPr>
            <w:tcW w:w="1201" w:type="dxa"/>
            <w:vAlign w:val="center"/>
          </w:tcPr>
          <w:p w14:paraId="1467053C" w14:textId="68BDBA87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</w:rPr>
              <w:t>900,0</w:t>
            </w:r>
          </w:p>
        </w:tc>
        <w:tc>
          <w:tcPr>
            <w:tcW w:w="953" w:type="dxa"/>
            <w:vAlign w:val="center"/>
          </w:tcPr>
          <w:p w14:paraId="4F409E5F" w14:textId="51A9C9CC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7D08789A" w14:textId="79AF8181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4907A0D5" w14:textId="5D082F5E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900,0 </w:t>
            </w:r>
          </w:p>
        </w:tc>
        <w:tc>
          <w:tcPr>
            <w:tcW w:w="953" w:type="dxa"/>
            <w:vAlign w:val="center"/>
          </w:tcPr>
          <w:p w14:paraId="44B1F301" w14:textId="4DDE1B50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</w:p>
        </w:tc>
        <w:tc>
          <w:tcPr>
            <w:tcW w:w="1975" w:type="dxa"/>
            <w:gridSpan w:val="2"/>
            <w:vMerge/>
          </w:tcPr>
          <w:p w14:paraId="79C44F37" w14:textId="77777777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  <w:tc>
          <w:tcPr>
            <w:tcW w:w="1176" w:type="dxa"/>
            <w:gridSpan w:val="2"/>
          </w:tcPr>
          <w:p w14:paraId="18E20356" w14:textId="77777777" w:rsid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AE1E98">
              <w:rPr>
                <w:bCs/>
              </w:rPr>
              <w:t>3</w:t>
            </w:r>
            <w:r w:rsidR="00BA63EB">
              <w:rPr>
                <w:bCs/>
              </w:rPr>
              <w:t>/3</w:t>
            </w:r>
          </w:p>
          <w:p w14:paraId="62F2F70C" w14:textId="77777777" w:rsidR="003D7CA7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79B60A54" w14:textId="77777777" w:rsidR="003D7CA7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2B46F9BF" w14:textId="77777777" w:rsidR="003D7CA7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478E658C" w14:textId="77777777" w:rsidR="003D7CA7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241D2EA9" w14:textId="77777777" w:rsidR="003D7CA7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58E638F6" w14:textId="77777777" w:rsidR="003D7CA7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6B6ABEC6" w14:textId="77777777" w:rsidR="003D7CA7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7B1FF9B9" w14:textId="34CE03EE" w:rsidR="003D7CA7" w:rsidRPr="00AE1E98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3%</w:t>
            </w:r>
          </w:p>
        </w:tc>
      </w:tr>
      <w:tr w:rsidR="00AE1E98" w:rsidRPr="005F75BA" w14:paraId="27199122" w14:textId="77777777" w:rsidTr="00BE0184">
        <w:trPr>
          <w:gridAfter w:val="1"/>
          <w:wAfter w:w="8" w:type="dxa"/>
          <w:trHeight w:val="20"/>
        </w:trPr>
        <w:tc>
          <w:tcPr>
            <w:tcW w:w="687" w:type="dxa"/>
            <w:vMerge w:val="restart"/>
            <w:tcMar>
              <w:left w:w="28" w:type="dxa"/>
              <w:right w:w="28" w:type="dxa"/>
            </w:tcMar>
          </w:tcPr>
          <w:p w14:paraId="0F67A543" w14:textId="09018C9D" w:rsidR="00AE1E98" w:rsidRPr="005F75BA" w:rsidRDefault="00AE1E98" w:rsidP="00AE1E98">
            <w:pPr>
              <w:pStyle w:val="ConsPlusCell"/>
              <w:jc w:val="center"/>
            </w:pPr>
            <w:r>
              <w:t>1.</w:t>
            </w:r>
          </w:p>
        </w:tc>
        <w:tc>
          <w:tcPr>
            <w:tcW w:w="3983" w:type="dxa"/>
            <w:vMerge w:val="restart"/>
          </w:tcPr>
          <w:p w14:paraId="163BAA66" w14:textId="77777777" w:rsidR="00AE1E98" w:rsidRPr="005F75BA" w:rsidRDefault="00AE1E98" w:rsidP="00AE1E98">
            <w:pPr>
              <w:pStyle w:val="ConsPlusCell"/>
            </w:pPr>
            <w:r w:rsidRPr="00D00226">
              <w:rPr>
                <w:shd w:val="clear" w:color="auto" w:fill="FFFFFF"/>
              </w:rPr>
              <w:t xml:space="preserve">Проведение конкурса на предоставление грантов </w:t>
            </w:r>
            <w:r>
              <w:rPr>
                <w:shd w:val="clear" w:color="auto" w:fill="FFFFFF"/>
              </w:rPr>
              <w:t>Администрации Шелеховского района общественным объединениям Шелеховского района</w:t>
            </w:r>
          </w:p>
        </w:tc>
        <w:tc>
          <w:tcPr>
            <w:tcW w:w="992" w:type="dxa"/>
            <w:vMerge w:val="restart"/>
          </w:tcPr>
          <w:p w14:paraId="0561D045" w14:textId="64486803" w:rsidR="00AE1E98" w:rsidRDefault="00AE1E98" w:rsidP="00AE1E98">
            <w:pPr>
              <w:pStyle w:val="ConsPlusCell"/>
              <w:jc w:val="center"/>
            </w:pPr>
            <w:r w:rsidRPr="00AA2DBB">
              <w:t>Отдел</w:t>
            </w:r>
            <w:r>
              <w:t xml:space="preserve"> по работе с общественностью и </w:t>
            </w:r>
          </w:p>
          <w:p w14:paraId="7375B46B" w14:textId="147F9D78" w:rsidR="00AE1E98" w:rsidRPr="005F75BA" w:rsidRDefault="00AE1E98" w:rsidP="00AE1E98">
            <w:pPr>
              <w:pStyle w:val="ConsPlusCell"/>
              <w:jc w:val="center"/>
            </w:pPr>
            <w:r w:rsidRPr="00AA2DBB">
              <w:t>СМИ</w:t>
            </w: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059771B9" w14:textId="22F95C16" w:rsidR="00AE1E98" w:rsidRPr="007723D7" w:rsidRDefault="00AE1E98" w:rsidP="00AE1E98">
            <w:pPr>
              <w:pStyle w:val="ConsPlusCell"/>
              <w:jc w:val="center"/>
              <w:rPr>
                <w:bCs/>
              </w:rPr>
            </w:pPr>
            <w:r w:rsidRPr="007723D7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7723D7">
              <w:rPr>
                <w:bCs/>
              </w:rPr>
              <w:t xml:space="preserve"> год</w:t>
            </w:r>
          </w:p>
        </w:tc>
        <w:tc>
          <w:tcPr>
            <w:tcW w:w="1201" w:type="dxa"/>
            <w:vAlign w:val="center"/>
          </w:tcPr>
          <w:p w14:paraId="1DF27BA2" w14:textId="5BDF8D4A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t>150,0</w:t>
            </w:r>
          </w:p>
        </w:tc>
        <w:tc>
          <w:tcPr>
            <w:tcW w:w="953" w:type="dxa"/>
            <w:vAlign w:val="center"/>
          </w:tcPr>
          <w:p w14:paraId="7A7DBCE1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44C40B6F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2FF7795E" w14:textId="2A4A8198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t>150,0</w:t>
            </w:r>
          </w:p>
        </w:tc>
        <w:tc>
          <w:tcPr>
            <w:tcW w:w="953" w:type="dxa"/>
            <w:vAlign w:val="center"/>
          </w:tcPr>
          <w:p w14:paraId="43F7CF09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 w:val="restart"/>
          </w:tcPr>
          <w:p w14:paraId="51D57BEC" w14:textId="77777777" w:rsid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hd w:val="clear" w:color="auto" w:fill="FFFFFF"/>
              </w:rPr>
            </w:pPr>
            <w:r>
              <w:rPr>
                <w:bCs/>
              </w:rPr>
              <w:t>Количество определенных победителей конкурса</w:t>
            </w:r>
            <w:r>
              <w:rPr>
                <w:color w:val="000000"/>
                <w:shd w:val="clear" w:color="auto" w:fill="FFFFFF"/>
              </w:rPr>
              <w:t>, не менее</w:t>
            </w:r>
            <w:r w:rsidRPr="007723D7">
              <w:rPr>
                <w:color w:val="000000"/>
                <w:shd w:val="clear" w:color="auto" w:fill="FFFFFF"/>
              </w:rPr>
              <w:t xml:space="preserve"> в год</w:t>
            </w:r>
          </w:p>
          <w:p w14:paraId="461D9CFD" w14:textId="77777777" w:rsidR="008E0736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hd w:val="clear" w:color="auto" w:fill="FFFFFF"/>
              </w:rPr>
            </w:pPr>
          </w:p>
          <w:p w14:paraId="14CE557A" w14:textId="791C60C3" w:rsidR="008E0736" w:rsidRPr="005F75BA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bCs/>
                <w:shd w:val="clear" w:color="auto" w:fill="FFFFFF"/>
              </w:rPr>
              <w:t xml:space="preserve">Увеличение доли жителей, участвующих в реализации общественных инициатив, в </w:t>
            </w:r>
            <w:r>
              <w:rPr>
                <w:bCs/>
                <w:shd w:val="clear" w:color="auto" w:fill="FFFFFF"/>
              </w:rPr>
              <w:lastRenderedPageBreak/>
              <w:t>2028 г.</w:t>
            </w:r>
          </w:p>
        </w:tc>
        <w:tc>
          <w:tcPr>
            <w:tcW w:w="1176" w:type="dxa"/>
            <w:gridSpan w:val="2"/>
          </w:tcPr>
          <w:p w14:paraId="4AB1EE8E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bCs/>
              </w:rPr>
              <w:lastRenderedPageBreak/>
              <w:t>1</w:t>
            </w:r>
          </w:p>
        </w:tc>
      </w:tr>
      <w:tr w:rsidR="00AE1E98" w:rsidRPr="005F75BA" w14:paraId="13B3D95C" w14:textId="77777777" w:rsidTr="00BE0184">
        <w:trPr>
          <w:gridAfter w:val="1"/>
          <w:wAfter w:w="8" w:type="dxa"/>
          <w:trHeight w:val="20"/>
        </w:trPr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1AE18D23" w14:textId="77777777" w:rsidR="00AE1E98" w:rsidRPr="005F75BA" w:rsidRDefault="00AE1E98" w:rsidP="00AE1E98">
            <w:pPr>
              <w:pStyle w:val="ConsPlusCell"/>
              <w:jc w:val="center"/>
            </w:pPr>
          </w:p>
        </w:tc>
        <w:tc>
          <w:tcPr>
            <w:tcW w:w="3983" w:type="dxa"/>
            <w:vMerge/>
          </w:tcPr>
          <w:p w14:paraId="59F02BA4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992" w:type="dxa"/>
            <w:vMerge/>
          </w:tcPr>
          <w:p w14:paraId="6DC707B2" w14:textId="77777777" w:rsidR="00AE1E98" w:rsidRPr="005F75BA" w:rsidRDefault="00AE1E98" w:rsidP="00AE1E98">
            <w:pPr>
              <w:pStyle w:val="ConsPlusCell"/>
              <w:jc w:val="center"/>
            </w:pP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077F1EB2" w14:textId="6F5F22F1" w:rsidR="00AE1E98" w:rsidRPr="007723D7" w:rsidRDefault="00AE1E98" w:rsidP="00AE1E98">
            <w:pPr>
              <w:pStyle w:val="ConsPlusCell"/>
              <w:jc w:val="center"/>
              <w:rPr>
                <w:bCs/>
              </w:rPr>
            </w:pPr>
            <w:r w:rsidRPr="007723D7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7723D7">
              <w:rPr>
                <w:bCs/>
              </w:rPr>
              <w:t>год</w:t>
            </w:r>
          </w:p>
        </w:tc>
        <w:tc>
          <w:tcPr>
            <w:tcW w:w="1201" w:type="dxa"/>
            <w:vAlign w:val="center"/>
          </w:tcPr>
          <w:p w14:paraId="32C93CDA" w14:textId="63300E8B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t>150,0</w:t>
            </w:r>
          </w:p>
        </w:tc>
        <w:tc>
          <w:tcPr>
            <w:tcW w:w="953" w:type="dxa"/>
            <w:vAlign w:val="center"/>
          </w:tcPr>
          <w:p w14:paraId="6D3034C9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6D65E8B2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799CE13B" w14:textId="691E651A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t>150,0</w:t>
            </w:r>
          </w:p>
        </w:tc>
        <w:tc>
          <w:tcPr>
            <w:tcW w:w="953" w:type="dxa"/>
            <w:vAlign w:val="center"/>
          </w:tcPr>
          <w:p w14:paraId="12799C48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5E6D35C5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76" w:type="dxa"/>
            <w:gridSpan w:val="2"/>
          </w:tcPr>
          <w:p w14:paraId="1EB4A893" w14:textId="46B2501B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</w:tr>
      <w:tr w:rsidR="00AE1E98" w:rsidRPr="005F75BA" w14:paraId="2473B19F" w14:textId="77777777" w:rsidTr="00BE0184">
        <w:trPr>
          <w:gridAfter w:val="1"/>
          <w:wAfter w:w="8" w:type="dxa"/>
          <w:trHeight w:val="20"/>
        </w:trPr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75A65C9C" w14:textId="77777777" w:rsidR="00AE1E98" w:rsidRPr="005F75BA" w:rsidRDefault="00AE1E98" w:rsidP="00AE1E98">
            <w:pPr>
              <w:pStyle w:val="ConsPlusCell"/>
              <w:jc w:val="center"/>
            </w:pPr>
          </w:p>
        </w:tc>
        <w:tc>
          <w:tcPr>
            <w:tcW w:w="3983" w:type="dxa"/>
            <w:vMerge/>
          </w:tcPr>
          <w:p w14:paraId="0A3BC3BD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992" w:type="dxa"/>
            <w:vMerge/>
          </w:tcPr>
          <w:p w14:paraId="31D0CEE7" w14:textId="77777777" w:rsidR="00AE1E98" w:rsidRPr="005F75BA" w:rsidRDefault="00AE1E98" w:rsidP="00AE1E98">
            <w:pPr>
              <w:pStyle w:val="ConsPlusCell"/>
              <w:jc w:val="center"/>
            </w:pP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329E31F6" w14:textId="65232394" w:rsidR="00AE1E98" w:rsidRPr="007723D7" w:rsidRDefault="00AE1E98" w:rsidP="00AE1E98">
            <w:pPr>
              <w:pStyle w:val="ConsPlusCell"/>
              <w:jc w:val="center"/>
              <w:rPr>
                <w:bCs/>
              </w:rPr>
            </w:pPr>
            <w:r w:rsidRPr="007723D7">
              <w:rPr>
                <w:bCs/>
              </w:rPr>
              <w:t>202</w:t>
            </w:r>
            <w:r>
              <w:rPr>
                <w:bCs/>
              </w:rPr>
              <w:t>8</w:t>
            </w:r>
            <w:r w:rsidRPr="007723D7">
              <w:rPr>
                <w:bCs/>
              </w:rPr>
              <w:t xml:space="preserve"> год</w:t>
            </w:r>
          </w:p>
        </w:tc>
        <w:tc>
          <w:tcPr>
            <w:tcW w:w="1201" w:type="dxa"/>
            <w:vAlign w:val="center"/>
          </w:tcPr>
          <w:p w14:paraId="79EF6D20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150,0 </w:t>
            </w:r>
          </w:p>
        </w:tc>
        <w:tc>
          <w:tcPr>
            <w:tcW w:w="953" w:type="dxa"/>
            <w:vAlign w:val="center"/>
          </w:tcPr>
          <w:p w14:paraId="713A5EC1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67521550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53087A00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150,0 </w:t>
            </w:r>
          </w:p>
        </w:tc>
        <w:tc>
          <w:tcPr>
            <w:tcW w:w="953" w:type="dxa"/>
            <w:vAlign w:val="center"/>
          </w:tcPr>
          <w:p w14:paraId="073D26F9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500CD12F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76" w:type="dxa"/>
            <w:gridSpan w:val="2"/>
          </w:tcPr>
          <w:p w14:paraId="16C1D0CB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</w:tr>
      <w:tr w:rsidR="00AE1E98" w:rsidRPr="005F75BA" w14:paraId="279A287E" w14:textId="77777777" w:rsidTr="00BE0184">
        <w:trPr>
          <w:gridAfter w:val="1"/>
          <w:wAfter w:w="8" w:type="dxa"/>
          <w:trHeight w:val="20"/>
        </w:trPr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0571EB3F" w14:textId="77777777" w:rsidR="00AE1E98" w:rsidRPr="005F75BA" w:rsidRDefault="00AE1E98" w:rsidP="00AE1E98">
            <w:pPr>
              <w:pStyle w:val="ConsPlusCell"/>
              <w:jc w:val="center"/>
            </w:pPr>
          </w:p>
        </w:tc>
        <w:tc>
          <w:tcPr>
            <w:tcW w:w="3983" w:type="dxa"/>
            <w:vMerge/>
          </w:tcPr>
          <w:p w14:paraId="7E5A7220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992" w:type="dxa"/>
            <w:vMerge/>
          </w:tcPr>
          <w:p w14:paraId="6ED93633" w14:textId="77777777" w:rsidR="00AE1E98" w:rsidRPr="005F75BA" w:rsidRDefault="00AE1E98" w:rsidP="00AE1E98">
            <w:pPr>
              <w:pStyle w:val="ConsPlusCell"/>
              <w:jc w:val="center"/>
            </w:pP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1E01370B" w14:textId="469E6290" w:rsidR="00AE1E98" w:rsidRPr="007723D7" w:rsidRDefault="00AE1E98" w:rsidP="00AE1E98">
            <w:pPr>
              <w:pStyle w:val="ConsPlusCell"/>
              <w:jc w:val="center"/>
              <w:rPr>
                <w:bCs/>
              </w:rPr>
            </w:pPr>
            <w:r w:rsidRPr="007723D7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7723D7">
              <w:rPr>
                <w:bCs/>
              </w:rPr>
              <w:t>-202</w:t>
            </w:r>
            <w:r>
              <w:rPr>
                <w:bCs/>
              </w:rPr>
              <w:t>8</w:t>
            </w:r>
            <w:r w:rsidRPr="007723D7">
              <w:rPr>
                <w:bCs/>
              </w:rPr>
              <w:t xml:space="preserve"> годы</w:t>
            </w:r>
          </w:p>
        </w:tc>
        <w:tc>
          <w:tcPr>
            <w:tcW w:w="1201" w:type="dxa"/>
            <w:vAlign w:val="center"/>
          </w:tcPr>
          <w:p w14:paraId="2FA965DB" w14:textId="54512B62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450,0 </w:t>
            </w:r>
          </w:p>
        </w:tc>
        <w:tc>
          <w:tcPr>
            <w:tcW w:w="953" w:type="dxa"/>
            <w:vAlign w:val="center"/>
          </w:tcPr>
          <w:p w14:paraId="10B559A1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183C2B84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575E1901" w14:textId="103F201A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450,0 </w:t>
            </w:r>
          </w:p>
        </w:tc>
        <w:tc>
          <w:tcPr>
            <w:tcW w:w="953" w:type="dxa"/>
            <w:vAlign w:val="center"/>
          </w:tcPr>
          <w:p w14:paraId="4FF22217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1712A752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76" w:type="dxa"/>
            <w:gridSpan w:val="2"/>
          </w:tcPr>
          <w:p w14:paraId="0A984F1D" w14:textId="77777777" w:rsid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  <w:p w14:paraId="2CEFA7C3" w14:textId="77777777" w:rsidR="008E0736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077F4EAA" w14:textId="77777777" w:rsidR="008E0736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32100A49" w14:textId="77777777" w:rsidR="008E0736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41A9BBE5" w14:textId="1433D3F0" w:rsidR="008E0736" w:rsidRPr="005F75BA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3%</w:t>
            </w:r>
          </w:p>
        </w:tc>
      </w:tr>
      <w:tr w:rsidR="00AE1E98" w:rsidRPr="005F75BA" w14:paraId="6A2FD4C7" w14:textId="77777777" w:rsidTr="00BE0184">
        <w:trPr>
          <w:gridAfter w:val="1"/>
          <w:wAfter w:w="8" w:type="dxa"/>
          <w:trHeight w:val="20"/>
        </w:trPr>
        <w:tc>
          <w:tcPr>
            <w:tcW w:w="687" w:type="dxa"/>
            <w:vMerge w:val="restart"/>
            <w:tcMar>
              <w:left w:w="28" w:type="dxa"/>
              <w:right w:w="28" w:type="dxa"/>
            </w:tcMar>
          </w:tcPr>
          <w:p w14:paraId="7D675384" w14:textId="4BF77563" w:rsidR="00AE1E98" w:rsidRPr="005F75BA" w:rsidRDefault="00AE1E98" w:rsidP="00AE1E98">
            <w:pPr>
              <w:pStyle w:val="ConsPlusCell"/>
              <w:jc w:val="center"/>
            </w:pPr>
            <w:r>
              <w:t>2</w:t>
            </w:r>
            <w:r w:rsidRPr="005F75BA">
              <w:t>.</w:t>
            </w:r>
          </w:p>
        </w:tc>
        <w:tc>
          <w:tcPr>
            <w:tcW w:w="3983" w:type="dxa"/>
            <w:vMerge w:val="restart"/>
          </w:tcPr>
          <w:p w14:paraId="7FFBF18D" w14:textId="77777777" w:rsidR="00AE1E98" w:rsidRPr="005F75BA" w:rsidRDefault="00AE1E98" w:rsidP="00AE1E98">
            <w:pPr>
              <w:pStyle w:val="ConsPlusCell"/>
            </w:pPr>
            <w:r w:rsidRPr="00D00226">
              <w:rPr>
                <w:shd w:val="clear" w:color="auto" w:fill="FFFFFF"/>
              </w:rPr>
              <w:t xml:space="preserve">Проведение конкурса на предоставление грантов </w:t>
            </w:r>
            <w:r>
              <w:rPr>
                <w:shd w:val="clear" w:color="auto" w:fill="FFFFFF"/>
              </w:rPr>
              <w:t>Администрации Шелеховского района ТОС Шелеховского района</w:t>
            </w:r>
          </w:p>
        </w:tc>
        <w:tc>
          <w:tcPr>
            <w:tcW w:w="992" w:type="dxa"/>
            <w:vMerge w:val="restart"/>
          </w:tcPr>
          <w:p w14:paraId="52991039" w14:textId="324ABBFF" w:rsidR="00AE1E98" w:rsidRDefault="00AE1E98" w:rsidP="00AE1E98">
            <w:pPr>
              <w:pStyle w:val="ConsPlusCell"/>
              <w:jc w:val="center"/>
            </w:pPr>
            <w:r w:rsidRPr="00AA2DBB">
              <w:t>Отдел</w:t>
            </w:r>
            <w:r>
              <w:t xml:space="preserve"> по работе с общественностью и </w:t>
            </w:r>
          </w:p>
          <w:p w14:paraId="51DBF7BA" w14:textId="551036A5" w:rsidR="00AE1E98" w:rsidRPr="005F75BA" w:rsidRDefault="00AE1E98" w:rsidP="00AE1E98">
            <w:pPr>
              <w:pStyle w:val="ConsPlusCell"/>
              <w:jc w:val="center"/>
            </w:pPr>
            <w:r w:rsidRPr="00AA2DBB">
              <w:t>СМИ</w:t>
            </w: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7EBB77B4" w14:textId="6EC66BB8" w:rsidR="00AE1E98" w:rsidRPr="007723D7" w:rsidRDefault="00AE1E98" w:rsidP="00AE1E98">
            <w:pPr>
              <w:pStyle w:val="ConsPlusCell"/>
              <w:jc w:val="center"/>
              <w:rPr>
                <w:bCs/>
              </w:rPr>
            </w:pPr>
            <w:r w:rsidRPr="007723D7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7723D7">
              <w:rPr>
                <w:bCs/>
              </w:rPr>
              <w:t xml:space="preserve"> год</w:t>
            </w:r>
          </w:p>
        </w:tc>
        <w:tc>
          <w:tcPr>
            <w:tcW w:w="1201" w:type="dxa"/>
            <w:vAlign w:val="center"/>
          </w:tcPr>
          <w:p w14:paraId="78EC2C1F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150,0 </w:t>
            </w:r>
          </w:p>
        </w:tc>
        <w:tc>
          <w:tcPr>
            <w:tcW w:w="953" w:type="dxa"/>
            <w:vAlign w:val="center"/>
          </w:tcPr>
          <w:p w14:paraId="1765ABA8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32771264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1D094F50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150,0 </w:t>
            </w:r>
          </w:p>
        </w:tc>
        <w:tc>
          <w:tcPr>
            <w:tcW w:w="953" w:type="dxa"/>
            <w:vAlign w:val="center"/>
          </w:tcPr>
          <w:p w14:paraId="09346065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 w:val="restart"/>
          </w:tcPr>
          <w:p w14:paraId="64E650A4" w14:textId="77777777" w:rsid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hd w:val="clear" w:color="auto" w:fill="FFFFFF"/>
              </w:rPr>
            </w:pPr>
            <w:r>
              <w:rPr>
                <w:bCs/>
              </w:rPr>
              <w:t>Количество определенных победителей конкурса</w:t>
            </w:r>
            <w:r>
              <w:rPr>
                <w:color w:val="000000"/>
                <w:shd w:val="clear" w:color="auto" w:fill="FFFFFF"/>
              </w:rPr>
              <w:t>, не менее</w:t>
            </w:r>
            <w:r w:rsidRPr="007723D7">
              <w:rPr>
                <w:color w:val="000000"/>
                <w:shd w:val="clear" w:color="auto" w:fill="FFFFFF"/>
              </w:rPr>
              <w:t xml:space="preserve"> в год</w:t>
            </w:r>
          </w:p>
          <w:p w14:paraId="78665C6D" w14:textId="77777777" w:rsidR="008E0736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hd w:val="clear" w:color="auto" w:fill="FFFFFF"/>
              </w:rPr>
            </w:pPr>
          </w:p>
          <w:p w14:paraId="3962BC3D" w14:textId="09F4C4F3" w:rsidR="008E0736" w:rsidRPr="005F75BA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bCs/>
                <w:shd w:val="clear" w:color="auto" w:fill="FFFFFF"/>
              </w:rPr>
              <w:t>Увеличение доли жителей, участвующих в реализации общественных инициатив, в 2028 г.</w:t>
            </w:r>
          </w:p>
        </w:tc>
        <w:tc>
          <w:tcPr>
            <w:tcW w:w="1176" w:type="dxa"/>
            <w:gridSpan w:val="2"/>
          </w:tcPr>
          <w:p w14:paraId="1BDC36D2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bCs/>
              </w:rPr>
              <w:t>1</w:t>
            </w:r>
          </w:p>
        </w:tc>
      </w:tr>
      <w:tr w:rsidR="00AE1E98" w:rsidRPr="005F75BA" w14:paraId="23F29795" w14:textId="77777777" w:rsidTr="00BE0184">
        <w:trPr>
          <w:gridAfter w:val="1"/>
          <w:wAfter w:w="8" w:type="dxa"/>
          <w:trHeight w:val="20"/>
        </w:trPr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4802C2DD" w14:textId="77777777" w:rsidR="00AE1E98" w:rsidRPr="005F75BA" w:rsidRDefault="00AE1E98" w:rsidP="00AE1E98">
            <w:pPr>
              <w:pStyle w:val="ConsPlusCell"/>
              <w:jc w:val="right"/>
            </w:pPr>
          </w:p>
        </w:tc>
        <w:tc>
          <w:tcPr>
            <w:tcW w:w="3983" w:type="dxa"/>
            <w:vMerge/>
          </w:tcPr>
          <w:p w14:paraId="2CFA79B2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992" w:type="dxa"/>
            <w:vMerge/>
          </w:tcPr>
          <w:p w14:paraId="201B5A3D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54618EF4" w14:textId="492AD655" w:rsidR="00AE1E98" w:rsidRPr="007723D7" w:rsidRDefault="00AE1E98" w:rsidP="00AE1E98">
            <w:pPr>
              <w:pStyle w:val="ConsPlusCell"/>
              <w:jc w:val="center"/>
              <w:rPr>
                <w:bCs/>
              </w:rPr>
            </w:pPr>
            <w:r w:rsidRPr="007723D7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7723D7">
              <w:rPr>
                <w:bCs/>
              </w:rPr>
              <w:t xml:space="preserve"> год</w:t>
            </w:r>
          </w:p>
        </w:tc>
        <w:tc>
          <w:tcPr>
            <w:tcW w:w="1201" w:type="dxa"/>
            <w:vAlign w:val="center"/>
          </w:tcPr>
          <w:p w14:paraId="3DB61AB4" w14:textId="154D0EF8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150,0 </w:t>
            </w:r>
          </w:p>
        </w:tc>
        <w:tc>
          <w:tcPr>
            <w:tcW w:w="953" w:type="dxa"/>
            <w:vAlign w:val="center"/>
          </w:tcPr>
          <w:p w14:paraId="0E2B5318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2F1F822E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66D1FCF8" w14:textId="113166B6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150,0 </w:t>
            </w:r>
          </w:p>
        </w:tc>
        <w:tc>
          <w:tcPr>
            <w:tcW w:w="953" w:type="dxa"/>
            <w:vAlign w:val="center"/>
          </w:tcPr>
          <w:p w14:paraId="20E2A344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319E3422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76" w:type="dxa"/>
            <w:gridSpan w:val="2"/>
          </w:tcPr>
          <w:p w14:paraId="1D42BA52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</w:tr>
      <w:tr w:rsidR="00AE1E98" w:rsidRPr="005F75BA" w14:paraId="1CAC44F3" w14:textId="77777777" w:rsidTr="00BE0184">
        <w:trPr>
          <w:gridAfter w:val="1"/>
          <w:wAfter w:w="8" w:type="dxa"/>
          <w:trHeight w:val="85"/>
        </w:trPr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2CAE0705" w14:textId="77777777" w:rsidR="00AE1E98" w:rsidRPr="005F75BA" w:rsidRDefault="00AE1E98" w:rsidP="00AE1E98">
            <w:pPr>
              <w:pStyle w:val="ConsPlusCell"/>
              <w:jc w:val="right"/>
            </w:pPr>
          </w:p>
        </w:tc>
        <w:tc>
          <w:tcPr>
            <w:tcW w:w="3983" w:type="dxa"/>
            <w:vMerge/>
          </w:tcPr>
          <w:p w14:paraId="2B502721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992" w:type="dxa"/>
            <w:vMerge/>
          </w:tcPr>
          <w:p w14:paraId="3CF9EE70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5B3D032C" w14:textId="7C43C96B" w:rsidR="00AE1E98" w:rsidRPr="007723D7" w:rsidRDefault="00AE1E98" w:rsidP="00AE1E98">
            <w:pPr>
              <w:pStyle w:val="ConsPlusCell"/>
              <w:jc w:val="center"/>
              <w:rPr>
                <w:bCs/>
              </w:rPr>
            </w:pPr>
            <w:r w:rsidRPr="007723D7">
              <w:rPr>
                <w:bCs/>
              </w:rPr>
              <w:t>202</w:t>
            </w:r>
            <w:r>
              <w:rPr>
                <w:bCs/>
              </w:rPr>
              <w:t>8</w:t>
            </w:r>
            <w:r w:rsidRPr="007723D7">
              <w:rPr>
                <w:bCs/>
              </w:rPr>
              <w:t xml:space="preserve"> год</w:t>
            </w:r>
          </w:p>
        </w:tc>
        <w:tc>
          <w:tcPr>
            <w:tcW w:w="1201" w:type="dxa"/>
            <w:vAlign w:val="center"/>
          </w:tcPr>
          <w:p w14:paraId="4EAF8992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150,0 </w:t>
            </w:r>
          </w:p>
        </w:tc>
        <w:tc>
          <w:tcPr>
            <w:tcW w:w="953" w:type="dxa"/>
            <w:vAlign w:val="center"/>
          </w:tcPr>
          <w:p w14:paraId="3F3D9708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38D7E473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4D63E1C0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150,0 </w:t>
            </w:r>
          </w:p>
        </w:tc>
        <w:tc>
          <w:tcPr>
            <w:tcW w:w="953" w:type="dxa"/>
            <w:vAlign w:val="center"/>
          </w:tcPr>
          <w:p w14:paraId="0BD851A7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04C1316A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76" w:type="dxa"/>
            <w:gridSpan w:val="2"/>
          </w:tcPr>
          <w:p w14:paraId="02915666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</w:tr>
      <w:tr w:rsidR="00AE1E98" w:rsidRPr="005F75BA" w14:paraId="22776FCE" w14:textId="77777777" w:rsidTr="00BE0184">
        <w:trPr>
          <w:gridAfter w:val="1"/>
          <w:wAfter w:w="8" w:type="dxa"/>
          <w:trHeight w:val="20"/>
        </w:trPr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17DDD31B" w14:textId="77777777" w:rsidR="00AE1E98" w:rsidRPr="005F75BA" w:rsidRDefault="00AE1E98" w:rsidP="00AE1E98">
            <w:pPr>
              <w:pStyle w:val="ConsPlusCell"/>
              <w:jc w:val="right"/>
            </w:pPr>
          </w:p>
        </w:tc>
        <w:tc>
          <w:tcPr>
            <w:tcW w:w="3983" w:type="dxa"/>
            <w:vMerge/>
          </w:tcPr>
          <w:p w14:paraId="33F87F76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992" w:type="dxa"/>
            <w:vMerge/>
          </w:tcPr>
          <w:p w14:paraId="5F3EA4BC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0142BC75" w14:textId="6A9B82C8" w:rsidR="00AE1E98" w:rsidRPr="007723D7" w:rsidRDefault="00AE1E98" w:rsidP="00AE1E98">
            <w:pPr>
              <w:pStyle w:val="ConsPlusCell"/>
              <w:jc w:val="center"/>
              <w:rPr>
                <w:bCs/>
              </w:rPr>
            </w:pPr>
            <w:r w:rsidRPr="007723D7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7723D7">
              <w:rPr>
                <w:bCs/>
              </w:rPr>
              <w:t>-202</w:t>
            </w:r>
            <w:r>
              <w:rPr>
                <w:bCs/>
              </w:rPr>
              <w:t>8</w:t>
            </w:r>
            <w:r w:rsidRPr="007723D7">
              <w:rPr>
                <w:bCs/>
              </w:rPr>
              <w:t xml:space="preserve"> годы</w:t>
            </w:r>
          </w:p>
        </w:tc>
        <w:tc>
          <w:tcPr>
            <w:tcW w:w="1201" w:type="dxa"/>
            <w:vAlign w:val="center"/>
          </w:tcPr>
          <w:p w14:paraId="78448727" w14:textId="4A0B30EB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450,0 </w:t>
            </w:r>
          </w:p>
        </w:tc>
        <w:tc>
          <w:tcPr>
            <w:tcW w:w="953" w:type="dxa"/>
            <w:vAlign w:val="center"/>
          </w:tcPr>
          <w:p w14:paraId="7801DB47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7A461EC3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6F17154D" w14:textId="5AAE07A3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450,0 </w:t>
            </w:r>
          </w:p>
        </w:tc>
        <w:tc>
          <w:tcPr>
            <w:tcW w:w="953" w:type="dxa"/>
            <w:vAlign w:val="center"/>
          </w:tcPr>
          <w:p w14:paraId="63990B8E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015D25AD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76" w:type="dxa"/>
            <w:gridSpan w:val="2"/>
          </w:tcPr>
          <w:p w14:paraId="41345C2E" w14:textId="77777777" w:rsid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  <w:p w14:paraId="5E228E0A" w14:textId="77777777" w:rsidR="008E0736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7034D319" w14:textId="77777777" w:rsidR="008E0736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71749F86" w14:textId="77777777" w:rsidR="008E0736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6D7AFE37" w14:textId="6C0B42FE" w:rsidR="008E0736" w:rsidRPr="005F75BA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3%</w:t>
            </w:r>
          </w:p>
        </w:tc>
      </w:tr>
    </w:tbl>
    <w:p w14:paraId="5B08FF89" w14:textId="77777777" w:rsidR="00DF5F0B" w:rsidRDefault="00DF5F0B" w:rsidP="00DF5F0B"/>
    <w:p w14:paraId="291D7A41" w14:textId="77777777" w:rsidR="00DF5F0B" w:rsidRDefault="00DF5F0B" w:rsidP="00D74B4C">
      <w:pPr>
        <w:ind w:left="360"/>
        <w:jc w:val="right"/>
        <w:rPr>
          <w:bCs/>
          <w:sz w:val="28"/>
          <w:szCs w:val="28"/>
        </w:rPr>
      </w:pPr>
    </w:p>
    <w:p w14:paraId="6B6B7FE4" w14:textId="207953F1" w:rsidR="00DF5F0B" w:rsidRDefault="00DF5F0B" w:rsidP="00D74B4C">
      <w:pPr>
        <w:ind w:left="36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58E84449" w14:textId="77777777" w:rsidR="00D74B4C" w:rsidRDefault="00D74B4C" w:rsidP="00D74B4C">
      <w:pPr>
        <w:ind w:left="360"/>
        <w:jc w:val="center"/>
        <w:rPr>
          <w:bCs/>
          <w:sz w:val="28"/>
          <w:szCs w:val="28"/>
        </w:rPr>
      </w:pPr>
    </w:p>
    <w:sectPr w:rsidR="00D74B4C" w:rsidSect="00C0775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7419E" w14:textId="77777777" w:rsidR="007F7E09" w:rsidRDefault="007F7E09">
      <w:r>
        <w:separator/>
      </w:r>
    </w:p>
  </w:endnote>
  <w:endnote w:type="continuationSeparator" w:id="0">
    <w:p w14:paraId="641828ED" w14:textId="77777777" w:rsidR="007F7E09" w:rsidRDefault="007F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A4EA" w14:textId="77777777" w:rsidR="003C12C9" w:rsidRDefault="003C12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277D" w14:textId="77777777" w:rsidR="007F7E09" w:rsidRDefault="007F7E09">
      <w:r>
        <w:separator/>
      </w:r>
    </w:p>
  </w:footnote>
  <w:footnote w:type="continuationSeparator" w:id="0">
    <w:p w14:paraId="6AD21A9F" w14:textId="77777777" w:rsidR="007F7E09" w:rsidRDefault="007F7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B528" w14:textId="15AB7E65" w:rsidR="003C12C9" w:rsidRDefault="003C12C9" w:rsidP="00525995">
    <w:pPr>
      <w:pStyle w:val="a6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31E4A">
      <w:rPr>
        <w:rStyle w:val="ae"/>
        <w:noProof/>
      </w:rPr>
      <w:t>8</w:t>
    </w:r>
    <w:r>
      <w:rPr>
        <w:rStyle w:val="ae"/>
      </w:rPr>
      <w:fldChar w:fldCharType="end"/>
    </w:r>
  </w:p>
  <w:p w14:paraId="4E936F43" w14:textId="77777777" w:rsidR="003C12C9" w:rsidRDefault="003C12C9" w:rsidP="001D4C4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6A2"/>
    <w:multiLevelType w:val="hybridMultilevel"/>
    <w:tmpl w:val="2DBA9ABA"/>
    <w:lvl w:ilvl="0" w:tplc="D576A79A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810BBC"/>
    <w:multiLevelType w:val="hybridMultilevel"/>
    <w:tmpl w:val="D1484802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7D4304"/>
    <w:multiLevelType w:val="hybridMultilevel"/>
    <w:tmpl w:val="8D0A24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1450F4"/>
    <w:multiLevelType w:val="hybridMultilevel"/>
    <w:tmpl w:val="E5F0DDAE"/>
    <w:lvl w:ilvl="0" w:tplc="254C1B9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6F3228B"/>
    <w:multiLevelType w:val="hybridMultilevel"/>
    <w:tmpl w:val="8D0A24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927E43"/>
    <w:multiLevelType w:val="hybridMultilevel"/>
    <w:tmpl w:val="7D22178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E957F8"/>
    <w:multiLevelType w:val="hybridMultilevel"/>
    <w:tmpl w:val="81EE0B28"/>
    <w:lvl w:ilvl="0" w:tplc="37B68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3DA6517"/>
    <w:multiLevelType w:val="multilevel"/>
    <w:tmpl w:val="4EE6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1453C"/>
    <w:multiLevelType w:val="hybridMultilevel"/>
    <w:tmpl w:val="CA7EC868"/>
    <w:lvl w:ilvl="0" w:tplc="E578D452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 w15:restartNumberingAfterBreak="0">
    <w:nsid w:val="50FC232C"/>
    <w:multiLevelType w:val="hybridMultilevel"/>
    <w:tmpl w:val="8BCED828"/>
    <w:lvl w:ilvl="0" w:tplc="0419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A362FA"/>
    <w:multiLevelType w:val="hybridMultilevel"/>
    <w:tmpl w:val="5BF89932"/>
    <w:lvl w:ilvl="0" w:tplc="6B0E9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732D4E"/>
    <w:multiLevelType w:val="hybridMultilevel"/>
    <w:tmpl w:val="575CF08E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201806"/>
    <w:multiLevelType w:val="hybridMultilevel"/>
    <w:tmpl w:val="27E27820"/>
    <w:lvl w:ilvl="0" w:tplc="DC9CD3F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D3791D"/>
    <w:multiLevelType w:val="hybridMultilevel"/>
    <w:tmpl w:val="7D22178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022887"/>
    <w:multiLevelType w:val="hybridMultilevel"/>
    <w:tmpl w:val="CD2EDC00"/>
    <w:lvl w:ilvl="0" w:tplc="D45A2C8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C759AD"/>
    <w:multiLevelType w:val="hybridMultilevel"/>
    <w:tmpl w:val="96D4B6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C4D69E2"/>
    <w:multiLevelType w:val="hybridMultilevel"/>
    <w:tmpl w:val="78E2E448"/>
    <w:lvl w:ilvl="0" w:tplc="FD14ADC2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E52634E"/>
    <w:multiLevelType w:val="hybridMultilevel"/>
    <w:tmpl w:val="54140C40"/>
    <w:lvl w:ilvl="0" w:tplc="A7C83FD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6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15"/>
  </w:num>
  <w:num w:numId="12">
    <w:abstractNumId w:val="13"/>
  </w:num>
  <w:num w:numId="13">
    <w:abstractNumId w:val="1"/>
  </w:num>
  <w:num w:numId="14">
    <w:abstractNumId w:val="11"/>
  </w:num>
  <w:num w:numId="15">
    <w:abstractNumId w:val="5"/>
  </w:num>
  <w:num w:numId="16">
    <w:abstractNumId w:val="14"/>
  </w:num>
  <w:num w:numId="17">
    <w:abstractNumId w:val="8"/>
  </w:num>
  <w:num w:numId="18">
    <w:abstractNumId w:val="17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0-12-16'}"/>
    <w:docVar w:name="attr1#Наименование" w:val="VARCHAR#Об утверждении Концепции   взаимодействия органов местного   самоуправления Шелеховского   района с общественностью"/>
    <w:docVar w:name="attr2#Вид документа" w:val="OID_TYPE#620248503=Постановление администрации"/>
    <w:docVar w:name="attr3#Автор" w:val="OID_TYPE#620216304=Шадрина К.Н."/>
    <w:docVar w:name="attr4#Дата поступления" w:val="DATE#{d '2010-07-28'}"/>
    <w:docVar w:name="attr5#Бланк" w:val="OID_TYPE#620248722=Постановление администрации"/>
    <w:docVar w:name="attr6#Соавтор" w:val="VARCHAR#"/>
    <w:docVar w:name="ESED_ActEdition" w:val="8"/>
    <w:docVar w:name="ESED_AutorEdition" w:val="Свиридова В.Д."/>
    <w:docVar w:name="ESED_CurEdition" w:val="8"/>
    <w:docVar w:name="ESED_Edition" w:val="8"/>
    <w:docVar w:name="ESED_Files" w:val="0"/>
    <w:docVar w:name="ESED_IDnum" w:val="/2010-1340"/>
    <w:docVar w:name="ESED_Lock" w:val="2"/>
    <w:docVar w:name="ESED_Pril" w:val="0"/>
    <w:docVar w:name="SPD_Annotation" w:val="/2010-1340(8)#Об утверждении Концепции взаимодействия органов местного самоуправления Шелеховского муниципального района с общественностью на 2009 - 2011 годы#Постановление администрации   Шадрина К.Н.#Дата создания редакции: 03.12.2010"/>
    <w:docVar w:name="SPD_AreaName" w:val="Документ (ЕСЭД)"/>
    <w:docVar w:name="SPD_hostURL" w:val="sql"/>
    <w:docVar w:name="SPD_NumDoc" w:val="620265743"/>
    <w:docVar w:name="SPD_vDir" w:val="spd"/>
  </w:docVars>
  <w:rsids>
    <w:rsidRoot w:val="0057041F"/>
    <w:rsid w:val="00003DF3"/>
    <w:rsid w:val="000112C1"/>
    <w:rsid w:val="00011876"/>
    <w:rsid w:val="000121CD"/>
    <w:rsid w:val="00012DEE"/>
    <w:rsid w:val="00023401"/>
    <w:rsid w:val="0003018A"/>
    <w:rsid w:val="00031289"/>
    <w:rsid w:val="00032AAC"/>
    <w:rsid w:val="00041237"/>
    <w:rsid w:val="00044524"/>
    <w:rsid w:val="00047CA9"/>
    <w:rsid w:val="00054164"/>
    <w:rsid w:val="00056638"/>
    <w:rsid w:val="0006237B"/>
    <w:rsid w:val="0007324D"/>
    <w:rsid w:val="00076740"/>
    <w:rsid w:val="000774B2"/>
    <w:rsid w:val="000776E9"/>
    <w:rsid w:val="00094F3F"/>
    <w:rsid w:val="000969F9"/>
    <w:rsid w:val="000A1CD3"/>
    <w:rsid w:val="000A6BE1"/>
    <w:rsid w:val="000A6F1A"/>
    <w:rsid w:val="000C346B"/>
    <w:rsid w:val="000D2FC5"/>
    <w:rsid w:val="000D3AEE"/>
    <w:rsid w:val="000E14DA"/>
    <w:rsid w:val="000E78B5"/>
    <w:rsid w:val="000F4682"/>
    <w:rsid w:val="0010769A"/>
    <w:rsid w:val="00115E0A"/>
    <w:rsid w:val="00120F99"/>
    <w:rsid w:val="00125B4D"/>
    <w:rsid w:val="00132828"/>
    <w:rsid w:val="00137ABA"/>
    <w:rsid w:val="00146A2A"/>
    <w:rsid w:val="001525A4"/>
    <w:rsid w:val="00163DD7"/>
    <w:rsid w:val="001655EF"/>
    <w:rsid w:val="00167578"/>
    <w:rsid w:val="00167C37"/>
    <w:rsid w:val="00181CAA"/>
    <w:rsid w:val="001937FB"/>
    <w:rsid w:val="001949E3"/>
    <w:rsid w:val="001A34E0"/>
    <w:rsid w:val="001C4F40"/>
    <w:rsid w:val="001D2B49"/>
    <w:rsid w:val="001D4C4B"/>
    <w:rsid w:val="001D7E1C"/>
    <w:rsid w:val="001E1247"/>
    <w:rsid w:val="001E284E"/>
    <w:rsid w:val="001E3BB6"/>
    <w:rsid w:val="001E712E"/>
    <w:rsid w:val="001F31F3"/>
    <w:rsid w:val="001F775F"/>
    <w:rsid w:val="001F7FC7"/>
    <w:rsid w:val="00201B6D"/>
    <w:rsid w:val="0020306A"/>
    <w:rsid w:val="00204B28"/>
    <w:rsid w:val="00212CAD"/>
    <w:rsid w:val="00231E4A"/>
    <w:rsid w:val="00232033"/>
    <w:rsid w:val="00232874"/>
    <w:rsid w:val="00241CE6"/>
    <w:rsid w:val="00242767"/>
    <w:rsid w:val="00244B6B"/>
    <w:rsid w:val="00245013"/>
    <w:rsid w:val="002634C1"/>
    <w:rsid w:val="00264B72"/>
    <w:rsid w:val="00266025"/>
    <w:rsid w:val="00270419"/>
    <w:rsid w:val="0027312E"/>
    <w:rsid w:val="002734B4"/>
    <w:rsid w:val="0027353B"/>
    <w:rsid w:val="002800D1"/>
    <w:rsid w:val="00281C52"/>
    <w:rsid w:val="00283E02"/>
    <w:rsid w:val="00297563"/>
    <w:rsid w:val="002B4896"/>
    <w:rsid w:val="002C1F4D"/>
    <w:rsid w:val="002C4CBF"/>
    <w:rsid w:val="002C5565"/>
    <w:rsid w:val="002C5575"/>
    <w:rsid w:val="002D6F73"/>
    <w:rsid w:val="002E679A"/>
    <w:rsid w:val="002F390E"/>
    <w:rsid w:val="002F5095"/>
    <w:rsid w:val="00302E8A"/>
    <w:rsid w:val="00305BBD"/>
    <w:rsid w:val="00323F67"/>
    <w:rsid w:val="00340CCA"/>
    <w:rsid w:val="00347327"/>
    <w:rsid w:val="00356952"/>
    <w:rsid w:val="00362DCB"/>
    <w:rsid w:val="00365579"/>
    <w:rsid w:val="00376941"/>
    <w:rsid w:val="003833BD"/>
    <w:rsid w:val="00386B67"/>
    <w:rsid w:val="003A00D8"/>
    <w:rsid w:val="003A57D7"/>
    <w:rsid w:val="003B1FCC"/>
    <w:rsid w:val="003B21D1"/>
    <w:rsid w:val="003B2214"/>
    <w:rsid w:val="003C12C9"/>
    <w:rsid w:val="003D6EBF"/>
    <w:rsid w:val="003D7CA7"/>
    <w:rsid w:val="003E013C"/>
    <w:rsid w:val="003E69E3"/>
    <w:rsid w:val="003F31C9"/>
    <w:rsid w:val="00402F5D"/>
    <w:rsid w:val="004036C9"/>
    <w:rsid w:val="00407389"/>
    <w:rsid w:val="0042077B"/>
    <w:rsid w:val="00422BAF"/>
    <w:rsid w:val="0042339E"/>
    <w:rsid w:val="00425BEE"/>
    <w:rsid w:val="00427313"/>
    <w:rsid w:val="004338E0"/>
    <w:rsid w:val="004353DB"/>
    <w:rsid w:val="00437497"/>
    <w:rsid w:val="004436B9"/>
    <w:rsid w:val="004464D7"/>
    <w:rsid w:val="00467E79"/>
    <w:rsid w:val="004822CB"/>
    <w:rsid w:val="0049017A"/>
    <w:rsid w:val="00492B3A"/>
    <w:rsid w:val="00494E0D"/>
    <w:rsid w:val="004A058C"/>
    <w:rsid w:val="004A39CF"/>
    <w:rsid w:val="004B37A4"/>
    <w:rsid w:val="004B5F1F"/>
    <w:rsid w:val="004C10E8"/>
    <w:rsid w:val="004D54CF"/>
    <w:rsid w:val="004D7839"/>
    <w:rsid w:val="004E1979"/>
    <w:rsid w:val="004E294F"/>
    <w:rsid w:val="004E3F93"/>
    <w:rsid w:val="00500B0E"/>
    <w:rsid w:val="005067A4"/>
    <w:rsid w:val="00510889"/>
    <w:rsid w:val="00511764"/>
    <w:rsid w:val="005214ED"/>
    <w:rsid w:val="0052212C"/>
    <w:rsid w:val="00525995"/>
    <w:rsid w:val="00527F28"/>
    <w:rsid w:val="0053040E"/>
    <w:rsid w:val="00530882"/>
    <w:rsid w:val="0053488E"/>
    <w:rsid w:val="00540FBF"/>
    <w:rsid w:val="005425B6"/>
    <w:rsid w:val="005427BD"/>
    <w:rsid w:val="00544A90"/>
    <w:rsid w:val="005508DD"/>
    <w:rsid w:val="00552DCD"/>
    <w:rsid w:val="00553B9E"/>
    <w:rsid w:val="00553F05"/>
    <w:rsid w:val="00560FDC"/>
    <w:rsid w:val="00561ED5"/>
    <w:rsid w:val="00563AA5"/>
    <w:rsid w:val="00565F2B"/>
    <w:rsid w:val="005677DE"/>
    <w:rsid w:val="0057041F"/>
    <w:rsid w:val="005710DB"/>
    <w:rsid w:val="00577F69"/>
    <w:rsid w:val="00582943"/>
    <w:rsid w:val="00583FA4"/>
    <w:rsid w:val="005B78D8"/>
    <w:rsid w:val="005E5AB6"/>
    <w:rsid w:val="005F3D9F"/>
    <w:rsid w:val="005F421F"/>
    <w:rsid w:val="005F75BA"/>
    <w:rsid w:val="00602420"/>
    <w:rsid w:val="00620CC2"/>
    <w:rsid w:val="00623BB9"/>
    <w:rsid w:val="00624B8C"/>
    <w:rsid w:val="00625CD5"/>
    <w:rsid w:val="00633317"/>
    <w:rsid w:val="00633FE5"/>
    <w:rsid w:val="00637A87"/>
    <w:rsid w:val="006441ED"/>
    <w:rsid w:val="00656CF0"/>
    <w:rsid w:val="00657E42"/>
    <w:rsid w:val="006809F3"/>
    <w:rsid w:val="00684E7D"/>
    <w:rsid w:val="00685F4A"/>
    <w:rsid w:val="00694FF8"/>
    <w:rsid w:val="006953E7"/>
    <w:rsid w:val="00697155"/>
    <w:rsid w:val="00697504"/>
    <w:rsid w:val="006A1C46"/>
    <w:rsid w:val="006A5169"/>
    <w:rsid w:val="006B01E6"/>
    <w:rsid w:val="006B5784"/>
    <w:rsid w:val="006C0C7C"/>
    <w:rsid w:val="006C5B5F"/>
    <w:rsid w:val="006D2320"/>
    <w:rsid w:val="006D4398"/>
    <w:rsid w:val="006D4B08"/>
    <w:rsid w:val="006D6F2D"/>
    <w:rsid w:val="006E01A8"/>
    <w:rsid w:val="006E5CBD"/>
    <w:rsid w:val="006E5FC5"/>
    <w:rsid w:val="006E647E"/>
    <w:rsid w:val="006F023B"/>
    <w:rsid w:val="006F7CFE"/>
    <w:rsid w:val="00706D5C"/>
    <w:rsid w:val="0070752C"/>
    <w:rsid w:val="00730399"/>
    <w:rsid w:val="0073240A"/>
    <w:rsid w:val="00732708"/>
    <w:rsid w:val="00734317"/>
    <w:rsid w:val="0074291E"/>
    <w:rsid w:val="007443F4"/>
    <w:rsid w:val="00767373"/>
    <w:rsid w:val="007723D7"/>
    <w:rsid w:val="007768A5"/>
    <w:rsid w:val="0078335C"/>
    <w:rsid w:val="0078668B"/>
    <w:rsid w:val="00792102"/>
    <w:rsid w:val="007A19C7"/>
    <w:rsid w:val="007A39CD"/>
    <w:rsid w:val="007B1E41"/>
    <w:rsid w:val="007B6868"/>
    <w:rsid w:val="007C3529"/>
    <w:rsid w:val="007D1EC5"/>
    <w:rsid w:val="007D46AC"/>
    <w:rsid w:val="007D5ACA"/>
    <w:rsid w:val="007D685A"/>
    <w:rsid w:val="007E23FB"/>
    <w:rsid w:val="007F7E09"/>
    <w:rsid w:val="00804D13"/>
    <w:rsid w:val="00806C45"/>
    <w:rsid w:val="00816FC6"/>
    <w:rsid w:val="008208BB"/>
    <w:rsid w:val="00820C0D"/>
    <w:rsid w:val="008224BD"/>
    <w:rsid w:val="00823047"/>
    <w:rsid w:val="008239CC"/>
    <w:rsid w:val="008323EF"/>
    <w:rsid w:val="00834E96"/>
    <w:rsid w:val="00840AB2"/>
    <w:rsid w:val="00847959"/>
    <w:rsid w:val="00877AA1"/>
    <w:rsid w:val="008823A8"/>
    <w:rsid w:val="008901FE"/>
    <w:rsid w:val="00892265"/>
    <w:rsid w:val="008A0615"/>
    <w:rsid w:val="008A0776"/>
    <w:rsid w:val="008A7770"/>
    <w:rsid w:val="008B14EE"/>
    <w:rsid w:val="008C099C"/>
    <w:rsid w:val="008C5F48"/>
    <w:rsid w:val="008C7945"/>
    <w:rsid w:val="008D40D1"/>
    <w:rsid w:val="008D7AA5"/>
    <w:rsid w:val="008E0736"/>
    <w:rsid w:val="008F173E"/>
    <w:rsid w:val="008F4D6D"/>
    <w:rsid w:val="008F52DC"/>
    <w:rsid w:val="009040CA"/>
    <w:rsid w:val="00905979"/>
    <w:rsid w:val="00911A46"/>
    <w:rsid w:val="00911E27"/>
    <w:rsid w:val="00917E14"/>
    <w:rsid w:val="00920634"/>
    <w:rsid w:val="00921527"/>
    <w:rsid w:val="00926330"/>
    <w:rsid w:val="00927E71"/>
    <w:rsid w:val="00966E0E"/>
    <w:rsid w:val="00971DB7"/>
    <w:rsid w:val="00975E11"/>
    <w:rsid w:val="0099044E"/>
    <w:rsid w:val="00996670"/>
    <w:rsid w:val="009A42E0"/>
    <w:rsid w:val="009B266E"/>
    <w:rsid w:val="009B31A2"/>
    <w:rsid w:val="009B362A"/>
    <w:rsid w:val="009C39B0"/>
    <w:rsid w:val="009D1A8E"/>
    <w:rsid w:val="009E2C1A"/>
    <w:rsid w:val="009F2571"/>
    <w:rsid w:val="00A12CC7"/>
    <w:rsid w:val="00A15F3B"/>
    <w:rsid w:val="00A1730D"/>
    <w:rsid w:val="00A22FB0"/>
    <w:rsid w:val="00A32BE3"/>
    <w:rsid w:val="00A36989"/>
    <w:rsid w:val="00A44ABA"/>
    <w:rsid w:val="00A562BE"/>
    <w:rsid w:val="00A86411"/>
    <w:rsid w:val="00A90288"/>
    <w:rsid w:val="00A95E18"/>
    <w:rsid w:val="00AA0EAD"/>
    <w:rsid w:val="00AA2DBB"/>
    <w:rsid w:val="00AA52E5"/>
    <w:rsid w:val="00AB4E3F"/>
    <w:rsid w:val="00AB536D"/>
    <w:rsid w:val="00AC66E9"/>
    <w:rsid w:val="00AD3320"/>
    <w:rsid w:val="00AD3942"/>
    <w:rsid w:val="00AE1E98"/>
    <w:rsid w:val="00AF36C9"/>
    <w:rsid w:val="00B00899"/>
    <w:rsid w:val="00B065DC"/>
    <w:rsid w:val="00B11D18"/>
    <w:rsid w:val="00B13C35"/>
    <w:rsid w:val="00B21813"/>
    <w:rsid w:val="00B22E5E"/>
    <w:rsid w:val="00B2665C"/>
    <w:rsid w:val="00B32C04"/>
    <w:rsid w:val="00B34AC8"/>
    <w:rsid w:val="00B370DC"/>
    <w:rsid w:val="00B4497C"/>
    <w:rsid w:val="00B45ACA"/>
    <w:rsid w:val="00B46ECB"/>
    <w:rsid w:val="00B52E4B"/>
    <w:rsid w:val="00B61BFE"/>
    <w:rsid w:val="00B64CAF"/>
    <w:rsid w:val="00B65708"/>
    <w:rsid w:val="00B72137"/>
    <w:rsid w:val="00B772D2"/>
    <w:rsid w:val="00B86C10"/>
    <w:rsid w:val="00B9096A"/>
    <w:rsid w:val="00BA05E8"/>
    <w:rsid w:val="00BA249B"/>
    <w:rsid w:val="00BA4E83"/>
    <w:rsid w:val="00BA63EB"/>
    <w:rsid w:val="00BA6F81"/>
    <w:rsid w:val="00BB25E7"/>
    <w:rsid w:val="00BB7E5A"/>
    <w:rsid w:val="00BC3EA4"/>
    <w:rsid w:val="00BC5FEB"/>
    <w:rsid w:val="00BC7F8F"/>
    <w:rsid w:val="00BD625E"/>
    <w:rsid w:val="00BE0184"/>
    <w:rsid w:val="00BE1D63"/>
    <w:rsid w:val="00BE3DA9"/>
    <w:rsid w:val="00BE7A5D"/>
    <w:rsid w:val="00BF02C2"/>
    <w:rsid w:val="00C06B91"/>
    <w:rsid w:val="00C0775E"/>
    <w:rsid w:val="00C105B6"/>
    <w:rsid w:val="00C10BDD"/>
    <w:rsid w:val="00C111A7"/>
    <w:rsid w:val="00C11383"/>
    <w:rsid w:val="00C11A74"/>
    <w:rsid w:val="00C11EB4"/>
    <w:rsid w:val="00C13BE7"/>
    <w:rsid w:val="00C1771B"/>
    <w:rsid w:val="00C17B20"/>
    <w:rsid w:val="00C21BEB"/>
    <w:rsid w:val="00C25155"/>
    <w:rsid w:val="00C373B8"/>
    <w:rsid w:val="00C37EEE"/>
    <w:rsid w:val="00C4280D"/>
    <w:rsid w:val="00C4748E"/>
    <w:rsid w:val="00C50933"/>
    <w:rsid w:val="00C50997"/>
    <w:rsid w:val="00C65CC0"/>
    <w:rsid w:val="00C8185C"/>
    <w:rsid w:val="00C829AB"/>
    <w:rsid w:val="00C830D4"/>
    <w:rsid w:val="00C83241"/>
    <w:rsid w:val="00C85949"/>
    <w:rsid w:val="00C861A0"/>
    <w:rsid w:val="00C9555C"/>
    <w:rsid w:val="00CA24EC"/>
    <w:rsid w:val="00CA4A7F"/>
    <w:rsid w:val="00CA7DEB"/>
    <w:rsid w:val="00CB3A23"/>
    <w:rsid w:val="00CB5426"/>
    <w:rsid w:val="00CC3238"/>
    <w:rsid w:val="00CC70FF"/>
    <w:rsid w:val="00CD213A"/>
    <w:rsid w:val="00CD679F"/>
    <w:rsid w:val="00CE0F8D"/>
    <w:rsid w:val="00CE27A4"/>
    <w:rsid w:val="00CE2D90"/>
    <w:rsid w:val="00CF6C9C"/>
    <w:rsid w:val="00D00226"/>
    <w:rsid w:val="00D0380F"/>
    <w:rsid w:val="00D05163"/>
    <w:rsid w:val="00D1278E"/>
    <w:rsid w:val="00D14FC9"/>
    <w:rsid w:val="00D164B8"/>
    <w:rsid w:val="00D1744A"/>
    <w:rsid w:val="00D17E82"/>
    <w:rsid w:val="00D35D80"/>
    <w:rsid w:val="00D4093D"/>
    <w:rsid w:val="00D459C5"/>
    <w:rsid w:val="00D54220"/>
    <w:rsid w:val="00D5635F"/>
    <w:rsid w:val="00D6231C"/>
    <w:rsid w:val="00D63E9F"/>
    <w:rsid w:val="00D66E02"/>
    <w:rsid w:val="00D73110"/>
    <w:rsid w:val="00D74B4C"/>
    <w:rsid w:val="00D870E9"/>
    <w:rsid w:val="00D914EE"/>
    <w:rsid w:val="00D96B9F"/>
    <w:rsid w:val="00DA4A88"/>
    <w:rsid w:val="00DA5284"/>
    <w:rsid w:val="00DA6049"/>
    <w:rsid w:val="00DA774E"/>
    <w:rsid w:val="00DB0781"/>
    <w:rsid w:val="00DB56F0"/>
    <w:rsid w:val="00DC79CF"/>
    <w:rsid w:val="00DD0B0C"/>
    <w:rsid w:val="00DD24E5"/>
    <w:rsid w:val="00DD5BE2"/>
    <w:rsid w:val="00DE0277"/>
    <w:rsid w:val="00DE7ECA"/>
    <w:rsid w:val="00DF1F02"/>
    <w:rsid w:val="00DF5F0B"/>
    <w:rsid w:val="00E01230"/>
    <w:rsid w:val="00E17881"/>
    <w:rsid w:val="00E23A58"/>
    <w:rsid w:val="00E4160D"/>
    <w:rsid w:val="00E4171A"/>
    <w:rsid w:val="00E4473B"/>
    <w:rsid w:val="00E510F2"/>
    <w:rsid w:val="00E53836"/>
    <w:rsid w:val="00E56D18"/>
    <w:rsid w:val="00E63544"/>
    <w:rsid w:val="00E6404A"/>
    <w:rsid w:val="00E71BAC"/>
    <w:rsid w:val="00E729A1"/>
    <w:rsid w:val="00E73F7F"/>
    <w:rsid w:val="00E82348"/>
    <w:rsid w:val="00E83FCB"/>
    <w:rsid w:val="00E8556D"/>
    <w:rsid w:val="00E9525A"/>
    <w:rsid w:val="00E96B8A"/>
    <w:rsid w:val="00EA1886"/>
    <w:rsid w:val="00EB26A7"/>
    <w:rsid w:val="00EB3D23"/>
    <w:rsid w:val="00EB3F66"/>
    <w:rsid w:val="00EC37F1"/>
    <w:rsid w:val="00EC5257"/>
    <w:rsid w:val="00ED66B8"/>
    <w:rsid w:val="00ED6C59"/>
    <w:rsid w:val="00EE60AA"/>
    <w:rsid w:val="00F01555"/>
    <w:rsid w:val="00F075EF"/>
    <w:rsid w:val="00F115C2"/>
    <w:rsid w:val="00F14D19"/>
    <w:rsid w:val="00F236EC"/>
    <w:rsid w:val="00F24CC0"/>
    <w:rsid w:val="00F36506"/>
    <w:rsid w:val="00F50054"/>
    <w:rsid w:val="00F54718"/>
    <w:rsid w:val="00F61180"/>
    <w:rsid w:val="00F741D2"/>
    <w:rsid w:val="00F8243A"/>
    <w:rsid w:val="00F82811"/>
    <w:rsid w:val="00F83D66"/>
    <w:rsid w:val="00F86663"/>
    <w:rsid w:val="00F914BD"/>
    <w:rsid w:val="00F91B84"/>
    <w:rsid w:val="00FA27ED"/>
    <w:rsid w:val="00FA2818"/>
    <w:rsid w:val="00FA38A7"/>
    <w:rsid w:val="00FA6179"/>
    <w:rsid w:val="00FA6287"/>
    <w:rsid w:val="00FB2C17"/>
    <w:rsid w:val="00FB67AC"/>
    <w:rsid w:val="00FC16BC"/>
    <w:rsid w:val="00FC7749"/>
    <w:rsid w:val="00FD2CD5"/>
    <w:rsid w:val="00FE2764"/>
    <w:rsid w:val="00FE3A66"/>
    <w:rsid w:val="00FE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75BB7"/>
  <w14:defaultImageDpi w14:val="0"/>
  <w15:docId w15:val="{FA53853F-34EF-4496-93A0-65CFC6BB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33F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5">
    <w:name w:val="Текст таблицы"/>
    <w:basedOn w:val="a"/>
    <w:uiPriority w:val="99"/>
    <w:pPr>
      <w:spacing w:line="240" w:lineRule="atLeast"/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4"/>
      <w:szCs w:val="24"/>
    </w:rPr>
  </w:style>
  <w:style w:type="character" w:styleId="aa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DB56F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B56F0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CharChar1">
    <w:name w:val="Char Char1 Знак Знак Знак"/>
    <w:basedOn w:val="a"/>
    <w:uiPriority w:val="99"/>
    <w:rsid w:val="00A562BE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Стиль заголовка"/>
    <w:basedOn w:val="ac"/>
    <w:uiPriority w:val="99"/>
    <w:rsid w:val="001D4C4B"/>
    <w:pPr>
      <w:spacing w:after="0"/>
      <w:ind w:left="360"/>
      <w:jc w:val="center"/>
    </w:pPr>
    <w:rPr>
      <w:b/>
      <w:bCs/>
      <w:sz w:val="32"/>
      <w:szCs w:val="32"/>
    </w:rPr>
  </w:style>
  <w:style w:type="paragraph" w:styleId="ac">
    <w:name w:val="Body Text Indent"/>
    <w:basedOn w:val="a"/>
    <w:link w:val="ad"/>
    <w:uiPriority w:val="99"/>
    <w:rsid w:val="001D4C4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Pr>
      <w:rFonts w:cs="Times New Roman"/>
      <w:sz w:val="24"/>
      <w:szCs w:val="24"/>
    </w:rPr>
  </w:style>
  <w:style w:type="character" w:styleId="ae">
    <w:name w:val="page number"/>
    <w:basedOn w:val="a0"/>
    <w:uiPriority w:val="99"/>
    <w:rsid w:val="001D4C4B"/>
    <w:rPr>
      <w:rFonts w:cs="Times New Roman"/>
    </w:rPr>
  </w:style>
  <w:style w:type="paragraph" w:styleId="23">
    <w:name w:val="Body Text Indent 2"/>
    <w:basedOn w:val="a"/>
    <w:link w:val="24"/>
    <w:uiPriority w:val="99"/>
    <w:rsid w:val="00633FE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633FE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customStyle="1" w:styleId="ConsPlusCell">
    <w:name w:val="ConsPlusCell"/>
    <w:rsid w:val="00B61BF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table" w:styleId="af">
    <w:name w:val="Table Grid"/>
    <w:basedOn w:val="a1"/>
    <w:uiPriority w:val="99"/>
    <w:rsid w:val="008F173E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rsid w:val="00E23A58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f1">
    <w:name w:val="Знак"/>
    <w:basedOn w:val="a"/>
    <w:uiPriority w:val="99"/>
    <w:rsid w:val="00E23A5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Strong"/>
    <w:basedOn w:val="a0"/>
    <w:uiPriority w:val="99"/>
    <w:qFormat/>
    <w:rsid w:val="00E23A58"/>
    <w:rPr>
      <w:rFonts w:cs="Times New Roman"/>
      <w:b/>
      <w:bCs/>
    </w:rPr>
  </w:style>
  <w:style w:type="character" w:customStyle="1" w:styleId="listtext">
    <w:name w:val="listtext"/>
    <w:basedOn w:val="a0"/>
    <w:uiPriority w:val="99"/>
    <w:rsid w:val="00DE0277"/>
    <w:rPr>
      <w:rFonts w:cs="Times New Roman"/>
    </w:rPr>
  </w:style>
  <w:style w:type="paragraph" w:customStyle="1" w:styleId="formattext">
    <w:name w:val="formattext"/>
    <w:basedOn w:val="a"/>
    <w:rsid w:val="000776E9"/>
    <w:pPr>
      <w:spacing w:before="100" w:beforeAutospacing="1" w:after="100" w:afterAutospacing="1"/>
    </w:pPr>
  </w:style>
  <w:style w:type="paragraph" w:customStyle="1" w:styleId="af3">
    <w:name w:val="Знак Знак Знак Знак"/>
    <w:basedOn w:val="a"/>
    <w:rsid w:val="00C077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20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5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399B-4D85-4132-8FD7-0E17E837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1582</Words>
  <Characters>11967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malikova</dc:creator>
  <cp:keywords/>
  <dc:description/>
  <cp:lastModifiedBy>Маркелова Наталья Николаевна</cp:lastModifiedBy>
  <cp:revision>2</cp:revision>
  <cp:lastPrinted>2025-11-24T07:56:00Z</cp:lastPrinted>
  <dcterms:created xsi:type="dcterms:W3CDTF">2025-12-03T06:02:00Z</dcterms:created>
  <dcterms:modified xsi:type="dcterms:W3CDTF">2025-12-03T06:02:00Z</dcterms:modified>
</cp:coreProperties>
</file>