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3A" w:rsidRPr="005B7836" w:rsidRDefault="005A483A" w:rsidP="005A483A">
      <w:pPr>
        <w:pStyle w:val="a3"/>
        <w:jc w:val="right"/>
        <w:outlineLvl w:val="0"/>
        <w:rPr>
          <w:szCs w:val="24"/>
        </w:rPr>
      </w:pPr>
      <w:r w:rsidRPr="005B7836">
        <w:rPr>
          <w:szCs w:val="24"/>
        </w:rPr>
        <w:t>Мэру Шелеховского муниципального района</w:t>
      </w:r>
    </w:p>
    <w:p w:rsidR="005A483A" w:rsidRPr="005B7836" w:rsidRDefault="005A483A" w:rsidP="005A483A">
      <w:pPr>
        <w:pStyle w:val="a3"/>
        <w:jc w:val="right"/>
        <w:outlineLvl w:val="0"/>
        <w:rPr>
          <w:szCs w:val="24"/>
        </w:rPr>
      </w:pPr>
    </w:p>
    <w:p w:rsidR="005A483A" w:rsidRPr="005B7836" w:rsidRDefault="005A483A" w:rsidP="005A483A">
      <w:pPr>
        <w:jc w:val="right"/>
      </w:pPr>
      <w:r w:rsidRPr="005B7836">
        <w:t>Заместителям Мэра Шелеховского муниципального района</w:t>
      </w:r>
    </w:p>
    <w:p w:rsidR="005A483A" w:rsidRPr="005B7836" w:rsidRDefault="005A483A" w:rsidP="005A483A">
      <w:pPr>
        <w:pStyle w:val="a3"/>
        <w:jc w:val="right"/>
        <w:outlineLvl w:val="0"/>
        <w:rPr>
          <w:szCs w:val="24"/>
        </w:rPr>
      </w:pPr>
    </w:p>
    <w:p w:rsidR="005A483A" w:rsidRPr="005B7836" w:rsidRDefault="005A483A" w:rsidP="005A483A">
      <w:pPr>
        <w:pStyle w:val="a3"/>
        <w:jc w:val="right"/>
        <w:outlineLvl w:val="0"/>
        <w:rPr>
          <w:szCs w:val="24"/>
        </w:rPr>
      </w:pPr>
      <w:r w:rsidRPr="005B7836">
        <w:rPr>
          <w:szCs w:val="24"/>
        </w:rPr>
        <w:t>Руководителям структурных подразделений</w:t>
      </w:r>
    </w:p>
    <w:p w:rsidR="005A483A" w:rsidRPr="008A6AF4" w:rsidRDefault="005A483A" w:rsidP="005A483A">
      <w:pPr>
        <w:pStyle w:val="a3"/>
        <w:jc w:val="right"/>
        <w:outlineLvl w:val="0"/>
        <w:rPr>
          <w:szCs w:val="24"/>
        </w:rPr>
      </w:pPr>
      <w:r w:rsidRPr="005B7836">
        <w:rPr>
          <w:szCs w:val="24"/>
        </w:rPr>
        <w:t>Администрации Шелеховского муниципального района</w:t>
      </w:r>
    </w:p>
    <w:p w:rsidR="005A483A" w:rsidRPr="008A6AF4" w:rsidRDefault="005A483A" w:rsidP="005A483A">
      <w:pPr>
        <w:pStyle w:val="a3"/>
        <w:jc w:val="right"/>
        <w:outlineLvl w:val="0"/>
        <w:rPr>
          <w:szCs w:val="24"/>
        </w:rPr>
      </w:pPr>
    </w:p>
    <w:p w:rsidR="005A483A" w:rsidRDefault="005A483A" w:rsidP="005A483A">
      <w:pPr>
        <w:pStyle w:val="a3"/>
        <w:jc w:val="right"/>
        <w:outlineLvl w:val="0"/>
        <w:rPr>
          <w:szCs w:val="24"/>
        </w:rPr>
      </w:pPr>
      <w:r>
        <w:rPr>
          <w:szCs w:val="24"/>
        </w:rPr>
        <w:t>Депутатам Думы Шелеховского муниципального района</w:t>
      </w:r>
    </w:p>
    <w:p w:rsidR="005A483A" w:rsidRDefault="005A483A" w:rsidP="005A483A">
      <w:pPr>
        <w:pStyle w:val="a3"/>
        <w:jc w:val="right"/>
        <w:outlineLvl w:val="0"/>
        <w:rPr>
          <w:szCs w:val="24"/>
        </w:rPr>
      </w:pPr>
    </w:p>
    <w:p w:rsidR="005A483A" w:rsidRPr="008F518D" w:rsidRDefault="005A483A" w:rsidP="005A483A">
      <w:pPr>
        <w:pStyle w:val="a3"/>
        <w:jc w:val="right"/>
        <w:outlineLvl w:val="0"/>
        <w:rPr>
          <w:szCs w:val="24"/>
        </w:rPr>
      </w:pPr>
      <w:r>
        <w:rPr>
          <w:szCs w:val="24"/>
        </w:rPr>
        <w:t>Членам Совета общественных объединений Шелеховского района</w:t>
      </w:r>
    </w:p>
    <w:p w:rsidR="005A483A" w:rsidRPr="005B7836" w:rsidRDefault="005A483A" w:rsidP="005A483A">
      <w:pPr>
        <w:outlineLvl w:val="0"/>
      </w:pPr>
    </w:p>
    <w:p w:rsidR="005A483A" w:rsidRPr="005B7836" w:rsidRDefault="005A483A" w:rsidP="005A483A">
      <w:pPr>
        <w:pStyle w:val="a3"/>
        <w:rPr>
          <w:b/>
          <w:szCs w:val="24"/>
        </w:rPr>
      </w:pPr>
      <w:r w:rsidRPr="005B7836">
        <w:rPr>
          <w:b/>
          <w:szCs w:val="24"/>
        </w:rPr>
        <w:t xml:space="preserve">Обзор законодательства </w:t>
      </w:r>
      <w:r>
        <w:rPr>
          <w:b/>
          <w:szCs w:val="24"/>
        </w:rPr>
        <w:t xml:space="preserve">за </w:t>
      </w:r>
      <w:r w:rsidR="004A548C">
        <w:rPr>
          <w:b/>
          <w:szCs w:val="24"/>
        </w:rPr>
        <w:t>октябрь</w:t>
      </w:r>
      <w:r w:rsidR="009C1068">
        <w:rPr>
          <w:b/>
          <w:szCs w:val="24"/>
        </w:rPr>
        <w:t xml:space="preserve"> </w:t>
      </w:r>
      <w:r w:rsidR="00DF7F49">
        <w:rPr>
          <w:b/>
          <w:szCs w:val="24"/>
        </w:rPr>
        <w:t>2015</w:t>
      </w:r>
      <w:r w:rsidRPr="005B7836">
        <w:rPr>
          <w:b/>
          <w:szCs w:val="24"/>
        </w:rPr>
        <w:t xml:space="preserve"> года</w:t>
      </w:r>
    </w:p>
    <w:p w:rsidR="005A483A" w:rsidRDefault="005A483A"/>
    <w:tbl>
      <w:tblPr>
        <w:tblStyle w:val="a5"/>
        <w:tblW w:w="1559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2981"/>
        <w:gridCol w:w="406"/>
        <w:gridCol w:w="3630"/>
        <w:gridCol w:w="2338"/>
        <w:gridCol w:w="5387"/>
      </w:tblGrid>
      <w:tr w:rsidR="005A483A" w:rsidTr="00875BAA">
        <w:tc>
          <w:tcPr>
            <w:tcW w:w="850" w:type="dxa"/>
          </w:tcPr>
          <w:p w:rsidR="005A483A" w:rsidRPr="005B7836" w:rsidRDefault="005A483A" w:rsidP="00BC2894">
            <w:pPr>
              <w:rPr>
                <w:b/>
              </w:rPr>
            </w:pPr>
            <w:r w:rsidRPr="005B7836">
              <w:rPr>
                <w:b/>
              </w:rPr>
              <w:t>№</w:t>
            </w:r>
          </w:p>
        </w:tc>
        <w:tc>
          <w:tcPr>
            <w:tcW w:w="2981" w:type="dxa"/>
          </w:tcPr>
          <w:p w:rsidR="00A57BF8" w:rsidRDefault="00A57BF8" w:rsidP="00BC2894">
            <w:pPr>
              <w:pStyle w:val="2"/>
              <w:jc w:val="center"/>
              <w:outlineLvl w:val="1"/>
              <w:rPr>
                <w:b/>
                <w:sz w:val="22"/>
                <w:szCs w:val="22"/>
                <w:lang w:val="en-US"/>
              </w:rPr>
            </w:pPr>
          </w:p>
          <w:p w:rsidR="005A483A" w:rsidRDefault="005A483A" w:rsidP="00BC2894">
            <w:pPr>
              <w:pStyle w:val="2"/>
              <w:jc w:val="center"/>
              <w:outlineLvl w:val="1"/>
              <w:rPr>
                <w:b/>
                <w:sz w:val="22"/>
                <w:szCs w:val="22"/>
                <w:lang w:val="en-US"/>
              </w:rPr>
            </w:pPr>
            <w:r w:rsidRPr="00BA0798">
              <w:rPr>
                <w:b/>
                <w:sz w:val="22"/>
                <w:szCs w:val="22"/>
              </w:rPr>
              <w:t>Наименование акта</w:t>
            </w:r>
            <w:r w:rsidRPr="00BB5A55">
              <w:rPr>
                <w:rStyle w:val="a8"/>
              </w:rPr>
              <w:footnoteReference w:id="1"/>
            </w:r>
          </w:p>
          <w:p w:rsidR="00A57BF8" w:rsidRPr="00A57BF8" w:rsidRDefault="00A57BF8" w:rsidP="00A57BF8">
            <w:pPr>
              <w:rPr>
                <w:lang w:val="en-US"/>
              </w:rPr>
            </w:pPr>
          </w:p>
        </w:tc>
        <w:tc>
          <w:tcPr>
            <w:tcW w:w="4036" w:type="dxa"/>
            <w:gridSpan w:val="2"/>
          </w:tcPr>
          <w:p w:rsidR="00A57BF8" w:rsidRDefault="00A57BF8" w:rsidP="00BC2894">
            <w:pPr>
              <w:pStyle w:val="1"/>
              <w:outlineLvl w:val="0"/>
              <w:rPr>
                <w:b/>
                <w:szCs w:val="24"/>
                <w:lang w:val="en-US"/>
              </w:rPr>
            </w:pPr>
          </w:p>
          <w:p w:rsidR="005A483A" w:rsidRPr="005B7836" w:rsidRDefault="005A483A" w:rsidP="00BC2894">
            <w:pPr>
              <w:pStyle w:val="1"/>
              <w:outlineLvl w:val="0"/>
              <w:rPr>
                <w:b/>
                <w:szCs w:val="24"/>
              </w:rPr>
            </w:pPr>
            <w:r w:rsidRPr="005B7836">
              <w:rPr>
                <w:b/>
                <w:szCs w:val="24"/>
              </w:rPr>
              <w:t>Краткое содержание акта</w:t>
            </w:r>
          </w:p>
        </w:tc>
        <w:tc>
          <w:tcPr>
            <w:tcW w:w="7725" w:type="dxa"/>
            <w:gridSpan w:val="2"/>
          </w:tcPr>
          <w:p w:rsidR="00A57BF8" w:rsidRDefault="00A57BF8" w:rsidP="00BC2894">
            <w:pPr>
              <w:jc w:val="center"/>
              <w:rPr>
                <w:b/>
                <w:lang w:val="en-US"/>
              </w:rPr>
            </w:pPr>
          </w:p>
          <w:p w:rsidR="005A483A" w:rsidRPr="005B7836" w:rsidRDefault="005A483A" w:rsidP="00BC2894">
            <w:pPr>
              <w:jc w:val="center"/>
              <w:rPr>
                <w:b/>
              </w:rPr>
            </w:pPr>
            <w:r w:rsidRPr="005B7836">
              <w:rPr>
                <w:b/>
              </w:rPr>
              <w:t>Примечания</w:t>
            </w:r>
          </w:p>
        </w:tc>
      </w:tr>
      <w:tr w:rsidR="006E3925" w:rsidTr="00875BAA">
        <w:tc>
          <w:tcPr>
            <w:tcW w:w="850" w:type="dxa"/>
          </w:tcPr>
          <w:p w:rsidR="006E3925" w:rsidRDefault="006E3925" w:rsidP="006E3925">
            <w:pPr>
              <w:jc w:val="center"/>
            </w:pPr>
          </w:p>
        </w:tc>
        <w:tc>
          <w:tcPr>
            <w:tcW w:w="14742" w:type="dxa"/>
            <w:gridSpan w:val="5"/>
          </w:tcPr>
          <w:p w:rsidR="006E3925" w:rsidRDefault="006E3925" w:rsidP="005A483A">
            <w:pPr>
              <w:jc w:val="center"/>
            </w:pPr>
            <w:r w:rsidRPr="005B7836">
              <w:rPr>
                <w:b/>
                <w:bCs/>
              </w:rPr>
              <w:t>ФЕДЕРАЛЬНОЕ ЗАКОНОДАТЕЛЬСТВО</w:t>
            </w:r>
          </w:p>
        </w:tc>
      </w:tr>
      <w:tr w:rsidR="004B11B1" w:rsidTr="00875BAA">
        <w:tc>
          <w:tcPr>
            <w:tcW w:w="850" w:type="dxa"/>
          </w:tcPr>
          <w:p w:rsidR="004B11B1" w:rsidRPr="00875BAA" w:rsidRDefault="004B11B1" w:rsidP="00875BAA">
            <w:pPr>
              <w:pStyle w:val="ab"/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3387" w:type="dxa"/>
            <w:gridSpan w:val="2"/>
          </w:tcPr>
          <w:p w:rsidR="004B11B1" w:rsidRPr="001D503C" w:rsidRDefault="004B11B1" w:rsidP="009859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 xml:space="preserve">Федеральный </w:t>
            </w:r>
            <w:hyperlink r:id="rId9" w:history="1">
              <w:r w:rsidRPr="001D503C">
                <w:rPr>
                  <w:rFonts w:eastAsiaTheme="minorHAnsi"/>
                  <w:bCs/>
                  <w:color w:val="0000FF"/>
                  <w:lang w:eastAsia="en-US"/>
                </w:rPr>
                <w:t>закон</w:t>
              </w:r>
            </w:hyperlink>
            <w:r w:rsidRPr="001D503C">
              <w:rPr>
                <w:rFonts w:eastAsiaTheme="minorHAnsi"/>
                <w:bCs/>
                <w:lang w:eastAsia="en-US"/>
              </w:rPr>
              <w:t xml:space="preserve"> от 27.10.2015 N 291-ФЗ</w:t>
            </w:r>
          </w:p>
          <w:p w:rsidR="004B11B1" w:rsidRPr="001D503C" w:rsidRDefault="004B11B1" w:rsidP="009859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"О внесении изменений в К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декс Российской Федерации об административных прав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нар</w:t>
            </w:r>
            <w:r w:rsidRPr="001D503C">
              <w:rPr>
                <w:rFonts w:eastAsiaTheme="minorHAnsi"/>
                <w:bCs/>
                <w:lang w:eastAsia="en-US"/>
              </w:rPr>
              <w:t>у</w:t>
            </w:r>
            <w:r w:rsidRPr="001D503C">
              <w:rPr>
                <w:rFonts w:eastAsiaTheme="minorHAnsi"/>
                <w:bCs/>
                <w:lang w:eastAsia="en-US"/>
              </w:rPr>
              <w:t>шениях и Федеральный закон "О Счетной палате Ро</w:t>
            </w:r>
            <w:r w:rsidRPr="001D503C">
              <w:rPr>
                <w:rFonts w:eastAsiaTheme="minorHAnsi"/>
                <w:bCs/>
                <w:lang w:eastAsia="en-US"/>
              </w:rPr>
              <w:t>с</w:t>
            </w:r>
            <w:r w:rsidRPr="001D503C">
              <w:rPr>
                <w:rFonts w:eastAsiaTheme="minorHAnsi"/>
                <w:bCs/>
                <w:lang w:eastAsia="en-US"/>
              </w:rPr>
              <w:t>сийской Федерации"</w:t>
            </w:r>
          </w:p>
          <w:p w:rsidR="004B11B1" w:rsidRPr="001D503C" w:rsidRDefault="004B11B1" w:rsidP="009859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968" w:type="dxa"/>
            <w:gridSpan w:val="2"/>
          </w:tcPr>
          <w:p w:rsidR="004B11B1" w:rsidRPr="001D503C" w:rsidRDefault="004B11B1" w:rsidP="009859C4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Создан механизм административно-правового пр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нуждения, обеспечивающий реальное ос</w:t>
            </w:r>
            <w:r w:rsidRPr="001D503C">
              <w:rPr>
                <w:rFonts w:eastAsiaTheme="minorHAnsi"/>
                <w:bCs/>
                <w:lang w:eastAsia="en-US"/>
              </w:rPr>
              <w:t>у</w:t>
            </w:r>
            <w:r w:rsidRPr="001D503C">
              <w:rPr>
                <w:rFonts w:eastAsiaTheme="minorHAnsi"/>
                <w:bCs/>
                <w:lang w:eastAsia="en-US"/>
              </w:rPr>
              <w:t>ществление полномочий Счетной палаты РФ, ф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нансово-контрольных органов субъектов РФ и муниципальных образований в области государственного аудита ф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нансово-бюджетной сферы</w:t>
            </w:r>
          </w:p>
          <w:p w:rsidR="004B11B1" w:rsidRPr="001D503C" w:rsidRDefault="004B11B1" w:rsidP="009859C4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В частности, устанавливается административная о</w:t>
            </w:r>
            <w:r w:rsidRPr="001D503C">
              <w:rPr>
                <w:rFonts w:eastAsiaTheme="minorHAnsi"/>
                <w:bCs/>
                <w:lang w:eastAsia="en-US"/>
              </w:rPr>
              <w:t>т</w:t>
            </w:r>
            <w:r w:rsidRPr="001D503C">
              <w:rPr>
                <w:rFonts w:eastAsiaTheme="minorHAnsi"/>
                <w:bCs/>
                <w:lang w:eastAsia="en-US"/>
              </w:rPr>
              <w:t>ветственность за неповиновение и невыполнение з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конных распоряжений или требований должностных лиц указанных органов, подведомственность рассмо</w:t>
            </w:r>
            <w:r w:rsidRPr="001D503C">
              <w:rPr>
                <w:rFonts w:eastAsiaTheme="minorHAnsi"/>
                <w:bCs/>
                <w:lang w:eastAsia="en-US"/>
              </w:rPr>
              <w:t>т</w:t>
            </w:r>
            <w:r w:rsidRPr="001D503C">
              <w:rPr>
                <w:rFonts w:eastAsiaTheme="minorHAnsi"/>
                <w:bCs/>
                <w:lang w:eastAsia="en-US"/>
              </w:rPr>
              <w:t>рения дел о таких административных правонарушен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ях, а также определ</w:t>
            </w:r>
            <w:r w:rsidRPr="001D503C">
              <w:rPr>
                <w:rFonts w:eastAsiaTheme="minorHAnsi"/>
                <w:bCs/>
                <w:lang w:eastAsia="en-US"/>
              </w:rPr>
              <w:t>я</w:t>
            </w:r>
            <w:r w:rsidRPr="001D503C">
              <w:rPr>
                <w:rFonts w:eastAsiaTheme="minorHAnsi"/>
                <w:bCs/>
                <w:lang w:eastAsia="en-US"/>
              </w:rPr>
              <w:t>ются их полномочия, связанные с осуществлением производства по делам об админ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стративных правонарушен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ях.</w:t>
            </w:r>
          </w:p>
        </w:tc>
        <w:tc>
          <w:tcPr>
            <w:tcW w:w="5387" w:type="dxa"/>
          </w:tcPr>
          <w:p w:rsidR="004B11B1" w:rsidRPr="001D503C" w:rsidRDefault="004B11B1" w:rsidP="009859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Официальный интернет-портал правовой инфо</w:t>
            </w:r>
            <w:r w:rsidRPr="001D503C">
              <w:rPr>
                <w:rFonts w:eastAsiaTheme="minorHAnsi"/>
                <w:bCs/>
                <w:lang w:eastAsia="en-US"/>
              </w:rPr>
              <w:t>р</w:t>
            </w:r>
            <w:r w:rsidRPr="001D503C">
              <w:rPr>
                <w:rFonts w:eastAsiaTheme="minorHAnsi"/>
                <w:bCs/>
                <w:lang w:eastAsia="en-US"/>
              </w:rPr>
              <w:t>мации http://www.pravo.gov.ru, 27.10.2015,</w:t>
            </w:r>
          </w:p>
          <w:p w:rsidR="004B11B1" w:rsidRPr="001D503C" w:rsidRDefault="004B11B1" w:rsidP="009859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"Российская газета", N 243, 28.10.2015</w:t>
            </w:r>
          </w:p>
          <w:p w:rsidR="004B11B1" w:rsidRPr="004B11B1" w:rsidRDefault="004B11B1" w:rsidP="009859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4B11B1">
              <w:rPr>
                <w:rFonts w:eastAsiaTheme="minorHAnsi"/>
                <w:bCs/>
                <w:lang w:eastAsia="en-US"/>
              </w:rPr>
              <w:t xml:space="preserve">Начало действия документа - </w:t>
            </w:r>
            <w:hyperlink r:id="rId10" w:history="1">
              <w:r w:rsidRPr="004B11B1">
                <w:rPr>
                  <w:rStyle w:val="a9"/>
                  <w:rFonts w:eastAsiaTheme="minorHAnsi"/>
                  <w:bCs/>
                  <w:lang w:eastAsia="en-US"/>
                </w:rPr>
                <w:t>07.11.2015</w:t>
              </w:r>
            </w:hyperlink>
            <w:r w:rsidRPr="004B11B1">
              <w:rPr>
                <w:rFonts w:eastAsiaTheme="minorHAnsi"/>
                <w:bCs/>
                <w:lang w:eastAsia="en-US"/>
              </w:rPr>
              <w:t>.</w:t>
            </w:r>
          </w:p>
          <w:p w:rsidR="004B11B1" w:rsidRPr="001D503C" w:rsidRDefault="004B11B1" w:rsidP="009859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</w:tc>
      </w:tr>
      <w:tr w:rsidR="008A383B" w:rsidTr="00875BAA">
        <w:tc>
          <w:tcPr>
            <w:tcW w:w="850" w:type="dxa"/>
          </w:tcPr>
          <w:p w:rsidR="008A383B" w:rsidRPr="00875BAA" w:rsidRDefault="008A383B" w:rsidP="00875BAA">
            <w:pPr>
              <w:pStyle w:val="ab"/>
              <w:numPr>
                <w:ilvl w:val="0"/>
                <w:numId w:val="10"/>
              </w:numPr>
              <w:jc w:val="center"/>
              <w:rPr>
                <w:b/>
                <w:bCs/>
              </w:rPr>
            </w:pPr>
          </w:p>
        </w:tc>
        <w:tc>
          <w:tcPr>
            <w:tcW w:w="3387" w:type="dxa"/>
            <w:gridSpan w:val="2"/>
          </w:tcPr>
          <w:p w:rsidR="008A383B" w:rsidRPr="001D503C" w:rsidRDefault="008A383B" w:rsidP="008A383B">
            <w:pPr>
              <w:jc w:val="both"/>
              <w:rPr>
                <w:bCs/>
              </w:rPr>
            </w:pPr>
            <w:r w:rsidRPr="001D503C">
              <w:rPr>
                <w:bCs/>
              </w:rPr>
              <w:t xml:space="preserve">Указ Президента РФ от </w:t>
            </w:r>
            <w:r w:rsidRPr="001D503C">
              <w:rPr>
                <w:bCs/>
              </w:rPr>
              <w:lastRenderedPageBreak/>
              <w:t>30.09.2015 N 492</w:t>
            </w:r>
          </w:p>
          <w:p w:rsidR="008A383B" w:rsidRPr="001D503C" w:rsidRDefault="008A383B" w:rsidP="008A383B">
            <w:pPr>
              <w:jc w:val="both"/>
              <w:rPr>
                <w:bCs/>
              </w:rPr>
            </w:pPr>
            <w:r w:rsidRPr="001D503C">
              <w:rPr>
                <w:bCs/>
              </w:rPr>
              <w:t>"О внесении изменения в п</w:t>
            </w:r>
            <w:r w:rsidRPr="001D503C">
              <w:rPr>
                <w:bCs/>
              </w:rPr>
              <w:t>о</w:t>
            </w:r>
            <w:r w:rsidRPr="001D503C">
              <w:rPr>
                <w:bCs/>
              </w:rPr>
              <w:t>рядок и условия командир</w:t>
            </w:r>
            <w:r w:rsidRPr="001D503C">
              <w:rPr>
                <w:bCs/>
              </w:rPr>
              <w:t>о</w:t>
            </w:r>
            <w:r w:rsidRPr="001D503C">
              <w:rPr>
                <w:bCs/>
              </w:rPr>
              <w:t>вания федеральных госуда</w:t>
            </w:r>
            <w:r w:rsidRPr="001D503C">
              <w:rPr>
                <w:bCs/>
              </w:rPr>
              <w:t>р</w:t>
            </w:r>
            <w:r w:rsidRPr="001D503C">
              <w:rPr>
                <w:bCs/>
              </w:rPr>
              <w:t>ственных гражданских сл</w:t>
            </w:r>
            <w:r w:rsidRPr="001D503C">
              <w:rPr>
                <w:bCs/>
              </w:rPr>
              <w:t>у</w:t>
            </w:r>
            <w:r w:rsidRPr="001D503C">
              <w:rPr>
                <w:bCs/>
              </w:rPr>
              <w:t>жащих, утве</w:t>
            </w:r>
            <w:r w:rsidRPr="001D503C">
              <w:rPr>
                <w:bCs/>
              </w:rPr>
              <w:t>р</w:t>
            </w:r>
            <w:r w:rsidRPr="001D503C">
              <w:rPr>
                <w:bCs/>
              </w:rPr>
              <w:t>жденные Указом Президента Российской Фед</w:t>
            </w:r>
            <w:r w:rsidRPr="001D503C">
              <w:rPr>
                <w:bCs/>
              </w:rPr>
              <w:t>е</w:t>
            </w:r>
            <w:r w:rsidRPr="001D503C">
              <w:rPr>
                <w:bCs/>
              </w:rPr>
              <w:t>рации от 18 июля 2005 г. N 813"</w:t>
            </w:r>
          </w:p>
          <w:p w:rsidR="008A383B" w:rsidRPr="001D503C" w:rsidRDefault="008A383B" w:rsidP="008A383B">
            <w:pPr>
              <w:jc w:val="both"/>
              <w:rPr>
                <w:bCs/>
              </w:rPr>
            </w:pPr>
          </w:p>
        </w:tc>
        <w:tc>
          <w:tcPr>
            <w:tcW w:w="5968" w:type="dxa"/>
            <w:gridSpan w:val="2"/>
          </w:tcPr>
          <w:p w:rsidR="008A383B" w:rsidRPr="001D503C" w:rsidRDefault="008A383B" w:rsidP="008A383B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lastRenderedPageBreak/>
              <w:t>Гражданские госслужащие, направляемые в кома</w:t>
            </w:r>
            <w:r w:rsidRPr="001D503C">
              <w:rPr>
                <w:rFonts w:eastAsiaTheme="minorHAnsi"/>
                <w:bCs/>
                <w:lang w:eastAsia="en-US"/>
              </w:rPr>
              <w:t>н</w:t>
            </w:r>
            <w:r w:rsidRPr="001D503C">
              <w:rPr>
                <w:rFonts w:eastAsiaTheme="minorHAnsi"/>
                <w:bCs/>
                <w:lang w:eastAsia="en-US"/>
              </w:rPr>
              <w:lastRenderedPageBreak/>
              <w:t>дировки, должны летать российскими ави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компаниями, либо авиакомпаниями других гос</w:t>
            </w:r>
            <w:r w:rsidRPr="001D503C">
              <w:rPr>
                <w:rFonts w:eastAsiaTheme="minorHAnsi"/>
                <w:bCs/>
                <w:lang w:eastAsia="en-US"/>
              </w:rPr>
              <w:t>у</w:t>
            </w:r>
            <w:r w:rsidRPr="001D503C">
              <w:rPr>
                <w:rFonts w:eastAsiaTheme="minorHAnsi"/>
                <w:bCs/>
                <w:lang w:eastAsia="en-US"/>
              </w:rPr>
              <w:t>дарств ЕАЭС</w:t>
            </w:r>
          </w:p>
          <w:p w:rsidR="008A383B" w:rsidRPr="001D503C" w:rsidRDefault="008A383B" w:rsidP="008A383B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Исключение составляют случаи, когда такие ави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компании не осуществляют пассажирские перевозки к месту командирования, либо когда приобретение бил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>тов на рейсы этих авиакомп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ний невозможно ввиду их о</w:t>
            </w:r>
            <w:r w:rsidRPr="001D503C">
              <w:rPr>
                <w:rFonts w:eastAsiaTheme="minorHAnsi"/>
                <w:bCs/>
                <w:lang w:eastAsia="en-US"/>
              </w:rPr>
              <w:t>т</w:t>
            </w:r>
            <w:r w:rsidRPr="001D503C">
              <w:rPr>
                <w:rFonts w:eastAsiaTheme="minorHAnsi"/>
                <w:bCs/>
                <w:lang w:eastAsia="en-US"/>
              </w:rPr>
              <w:t>сутствия на весь срок командировки.</w:t>
            </w:r>
          </w:p>
          <w:p w:rsidR="008A383B" w:rsidRPr="001D503C" w:rsidRDefault="008A383B" w:rsidP="008A383B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Региональные и местные органы власти также дол</w:t>
            </w:r>
            <w:r w:rsidRPr="001D503C">
              <w:rPr>
                <w:rFonts w:eastAsiaTheme="minorHAnsi"/>
                <w:bCs/>
                <w:lang w:eastAsia="en-US"/>
              </w:rPr>
              <w:t>ж</w:t>
            </w:r>
            <w:r w:rsidRPr="001D503C">
              <w:rPr>
                <w:rFonts w:eastAsiaTheme="minorHAnsi"/>
                <w:bCs/>
                <w:lang w:eastAsia="en-US"/>
              </w:rPr>
              <w:t>ны уточнить порядок командирования рег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ональных и муниципальных госслужащих с учетом данного пол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жения.</w:t>
            </w:r>
          </w:p>
          <w:p w:rsidR="008A383B" w:rsidRPr="001D503C" w:rsidRDefault="008A383B" w:rsidP="008A383B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Перечень российских авиакомпаний будет сформир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ван органом власти, определенным Правительством РФ.</w:t>
            </w:r>
          </w:p>
        </w:tc>
        <w:tc>
          <w:tcPr>
            <w:tcW w:w="5387" w:type="dxa"/>
          </w:tcPr>
          <w:p w:rsidR="008A383B" w:rsidRPr="001D503C" w:rsidRDefault="008A383B" w:rsidP="008A383B">
            <w:pPr>
              <w:jc w:val="both"/>
              <w:rPr>
                <w:bCs/>
              </w:rPr>
            </w:pPr>
            <w:r w:rsidRPr="001D503C">
              <w:rPr>
                <w:bCs/>
              </w:rPr>
              <w:lastRenderedPageBreak/>
              <w:t>Официальный интернет-портал правовой инфо</w:t>
            </w:r>
            <w:r w:rsidRPr="001D503C">
              <w:rPr>
                <w:bCs/>
              </w:rPr>
              <w:t>р</w:t>
            </w:r>
            <w:r w:rsidRPr="001D503C">
              <w:rPr>
                <w:bCs/>
              </w:rPr>
              <w:lastRenderedPageBreak/>
              <w:t>мации http://www.pravo.gov.ru, 30.09.2015,</w:t>
            </w:r>
          </w:p>
          <w:p w:rsidR="008A383B" w:rsidRPr="001D503C" w:rsidRDefault="008A383B" w:rsidP="008A383B">
            <w:pPr>
              <w:jc w:val="both"/>
              <w:rPr>
                <w:bCs/>
              </w:rPr>
            </w:pPr>
            <w:r w:rsidRPr="001D503C">
              <w:rPr>
                <w:bCs/>
              </w:rPr>
              <w:t>"Собрание законодательства РФ", 05.10.2015, N 40, ст. 5534</w:t>
            </w:r>
          </w:p>
          <w:p w:rsidR="008A383B" w:rsidRPr="001D503C" w:rsidRDefault="008A383B" w:rsidP="008A383B">
            <w:pPr>
              <w:jc w:val="both"/>
              <w:rPr>
                <w:bCs/>
              </w:rPr>
            </w:pPr>
            <w:r w:rsidRPr="001D503C">
              <w:rPr>
                <w:bCs/>
              </w:rPr>
              <w:t xml:space="preserve">Начало действия документа - </w:t>
            </w:r>
            <w:hyperlink r:id="rId11" w:history="1">
              <w:r w:rsidRPr="001D503C">
                <w:rPr>
                  <w:rStyle w:val="a9"/>
                  <w:bCs/>
                </w:rPr>
                <w:t>30.09.2015</w:t>
              </w:r>
            </w:hyperlink>
            <w:r w:rsidRPr="001D503C">
              <w:rPr>
                <w:bCs/>
              </w:rPr>
              <w:t>.</w:t>
            </w:r>
          </w:p>
          <w:p w:rsidR="008A383B" w:rsidRPr="001D503C" w:rsidRDefault="008A383B" w:rsidP="008A383B">
            <w:pPr>
              <w:jc w:val="both"/>
              <w:rPr>
                <w:bCs/>
              </w:rPr>
            </w:pPr>
          </w:p>
        </w:tc>
      </w:tr>
      <w:tr w:rsidR="008A383B" w:rsidTr="00875BAA">
        <w:tc>
          <w:tcPr>
            <w:tcW w:w="850" w:type="dxa"/>
          </w:tcPr>
          <w:p w:rsidR="008A383B" w:rsidRPr="00660312" w:rsidRDefault="008A383B" w:rsidP="00875BAA">
            <w:pPr>
              <w:pStyle w:val="ab"/>
              <w:numPr>
                <w:ilvl w:val="0"/>
                <w:numId w:val="10"/>
              </w:numPr>
              <w:rPr>
                <w:b/>
                <w:bCs/>
              </w:rPr>
            </w:pPr>
          </w:p>
        </w:tc>
        <w:tc>
          <w:tcPr>
            <w:tcW w:w="3387" w:type="dxa"/>
            <w:gridSpan w:val="2"/>
          </w:tcPr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t>Постановление Правительства РФ от 09.10.2015 N 1078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t>"О внесении изменений в Правила организации де</w:t>
            </w:r>
            <w:r w:rsidRPr="001D503C">
              <w:rPr>
                <w:bCs/>
              </w:rPr>
              <w:t>я</w:t>
            </w:r>
            <w:r w:rsidRPr="001D503C">
              <w:rPr>
                <w:bCs/>
              </w:rPr>
              <w:t>тельности многофункци</w:t>
            </w:r>
            <w:r w:rsidRPr="001D503C">
              <w:rPr>
                <w:bCs/>
              </w:rPr>
              <w:t>о</w:t>
            </w:r>
            <w:r w:rsidRPr="001D503C">
              <w:rPr>
                <w:bCs/>
              </w:rPr>
              <w:t>нальных центров предоста</w:t>
            </w:r>
            <w:r w:rsidRPr="001D503C">
              <w:rPr>
                <w:bCs/>
              </w:rPr>
              <w:t>в</w:t>
            </w:r>
            <w:r w:rsidRPr="001D503C">
              <w:rPr>
                <w:bCs/>
              </w:rPr>
              <w:t>ления государственных и м</w:t>
            </w:r>
            <w:r w:rsidRPr="001D503C">
              <w:rPr>
                <w:bCs/>
              </w:rPr>
              <w:t>у</w:t>
            </w:r>
            <w:r w:rsidRPr="001D503C">
              <w:rPr>
                <w:bCs/>
              </w:rPr>
              <w:t>ниципальных услуг"</w:t>
            </w:r>
          </w:p>
        </w:tc>
        <w:tc>
          <w:tcPr>
            <w:tcW w:w="5968" w:type="dxa"/>
            <w:gridSpan w:val="2"/>
          </w:tcPr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Малый и средний бизнес сможет получить по</w:t>
            </w:r>
            <w:r w:rsidRPr="001D503C">
              <w:rPr>
                <w:rFonts w:eastAsiaTheme="minorHAnsi"/>
                <w:bCs/>
                <w:lang w:eastAsia="en-US"/>
              </w:rPr>
              <w:t>д</w:t>
            </w:r>
            <w:r w:rsidRPr="001D503C">
              <w:rPr>
                <w:rFonts w:eastAsiaTheme="minorHAnsi"/>
                <w:bCs/>
                <w:lang w:eastAsia="en-US"/>
              </w:rPr>
              <w:t>держку через МФЦ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Услуги по поддержке малого и среднего предприн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мательства будет оказывать акционерное общество "Федеральная корпорация по развитию малого и сре</w:t>
            </w:r>
            <w:r w:rsidRPr="001D503C">
              <w:rPr>
                <w:rFonts w:eastAsiaTheme="minorHAnsi"/>
                <w:bCs/>
                <w:lang w:eastAsia="en-US"/>
              </w:rPr>
              <w:t>д</w:t>
            </w:r>
            <w:r w:rsidRPr="001D503C">
              <w:rPr>
                <w:rFonts w:eastAsiaTheme="minorHAnsi"/>
                <w:bCs/>
                <w:lang w:eastAsia="en-US"/>
              </w:rPr>
              <w:t>него предпринимательства" с помощью МФЦ. Пр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 xml:space="preserve">мерный перечень услуг может быть </w:t>
            </w:r>
            <w:hyperlink r:id="rId12" w:history="1">
              <w:r w:rsidRPr="001D503C">
                <w:rPr>
                  <w:rStyle w:val="a9"/>
                  <w:rFonts w:eastAsiaTheme="minorHAnsi"/>
                  <w:bCs/>
                  <w:lang w:eastAsia="en-US"/>
                </w:rPr>
                <w:t>утвержден</w:t>
              </w:r>
            </w:hyperlink>
            <w:r w:rsidRPr="001D503C">
              <w:rPr>
                <w:rFonts w:eastAsiaTheme="minorHAnsi"/>
                <w:bCs/>
                <w:lang w:eastAsia="en-US"/>
              </w:rPr>
              <w:t xml:space="preserve"> в бл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>
              <w:rPr>
                <w:rFonts w:eastAsiaTheme="minorHAnsi"/>
                <w:bCs/>
                <w:lang w:eastAsia="en-US"/>
              </w:rPr>
              <w:t>жайшие месяцы.</w:t>
            </w:r>
          </w:p>
        </w:tc>
        <w:tc>
          <w:tcPr>
            <w:tcW w:w="5387" w:type="dxa"/>
          </w:tcPr>
          <w:p w:rsidR="008A383B" w:rsidRPr="001D503C" w:rsidRDefault="008A383B" w:rsidP="001D503C">
            <w:pPr>
              <w:rPr>
                <w:bCs/>
              </w:rPr>
            </w:pPr>
            <w:r w:rsidRPr="001D503C">
              <w:rPr>
                <w:bCs/>
              </w:rPr>
              <w:t>Официальный интернет-портал правовой инфо</w:t>
            </w:r>
            <w:r w:rsidRPr="001D503C">
              <w:rPr>
                <w:bCs/>
              </w:rPr>
              <w:t>р</w:t>
            </w:r>
            <w:r w:rsidRPr="001D503C">
              <w:rPr>
                <w:bCs/>
              </w:rPr>
              <w:t>мации http://www.pravo.gov.ru, 13.10.2015</w:t>
            </w:r>
          </w:p>
          <w:p w:rsidR="008A383B" w:rsidRPr="001D503C" w:rsidRDefault="008A383B" w:rsidP="001D503C">
            <w:r w:rsidRPr="001D503C">
              <w:t xml:space="preserve">Начало действия документа - </w:t>
            </w:r>
            <w:hyperlink r:id="rId13" w:history="1">
              <w:r w:rsidRPr="001D503C">
                <w:rPr>
                  <w:rStyle w:val="a9"/>
                </w:rPr>
                <w:t>21.10.2015</w:t>
              </w:r>
            </w:hyperlink>
            <w:r w:rsidRPr="001D503C">
              <w:t>.</w:t>
            </w:r>
          </w:p>
          <w:p w:rsidR="008A383B" w:rsidRPr="001D503C" w:rsidRDefault="008A383B" w:rsidP="001D503C"/>
        </w:tc>
      </w:tr>
      <w:tr w:rsidR="008A383B" w:rsidTr="00875BAA">
        <w:tc>
          <w:tcPr>
            <w:tcW w:w="850" w:type="dxa"/>
          </w:tcPr>
          <w:p w:rsidR="008A383B" w:rsidRPr="00875BAA" w:rsidRDefault="008A383B" w:rsidP="00875BAA">
            <w:pPr>
              <w:pStyle w:val="ab"/>
              <w:numPr>
                <w:ilvl w:val="0"/>
                <w:numId w:val="10"/>
              </w:numPr>
              <w:rPr>
                <w:b/>
                <w:bCs/>
              </w:rPr>
            </w:pPr>
          </w:p>
        </w:tc>
        <w:tc>
          <w:tcPr>
            <w:tcW w:w="3387" w:type="dxa"/>
            <w:gridSpan w:val="2"/>
          </w:tcPr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t>Постановление Правительства РФ от 12.10.2015 N 1089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t>"О внесении изменений в п</w:t>
            </w:r>
            <w:r w:rsidRPr="001D503C">
              <w:rPr>
                <w:bCs/>
              </w:rPr>
              <w:t>о</w:t>
            </w:r>
            <w:r w:rsidRPr="001D503C">
              <w:rPr>
                <w:bCs/>
              </w:rPr>
              <w:t>становление Правительства Российской Федерации от 9 я</w:t>
            </w:r>
            <w:r w:rsidRPr="001D503C">
              <w:rPr>
                <w:bCs/>
              </w:rPr>
              <w:t>н</w:t>
            </w:r>
            <w:r w:rsidRPr="001D503C">
              <w:rPr>
                <w:bCs/>
              </w:rPr>
              <w:t>варя 2014 г. N 10"</w:t>
            </w:r>
          </w:p>
        </w:tc>
        <w:tc>
          <w:tcPr>
            <w:tcW w:w="5968" w:type="dxa"/>
            <w:gridSpan w:val="2"/>
          </w:tcPr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В федеральных органах исполнительной власти, р</w:t>
            </w:r>
            <w:r w:rsidRPr="001D503C">
              <w:rPr>
                <w:rFonts w:eastAsiaTheme="minorHAnsi"/>
                <w:bCs/>
                <w:lang w:eastAsia="en-US"/>
              </w:rPr>
              <w:t>у</w:t>
            </w:r>
            <w:r w:rsidRPr="001D503C">
              <w:rPr>
                <w:rFonts w:eastAsiaTheme="minorHAnsi"/>
                <w:bCs/>
                <w:lang w:eastAsia="en-US"/>
              </w:rPr>
              <w:t>ководство деятельностью которых осуществляет Пр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вительство РФ, должен быть утвержден порядок соо</w:t>
            </w:r>
            <w:r w:rsidRPr="001D503C">
              <w:rPr>
                <w:rFonts w:eastAsiaTheme="minorHAnsi"/>
                <w:bCs/>
                <w:lang w:eastAsia="en-US"/>
              </w:rPr>
              <w:t>б</w:t>
            </w:r>
            <w:r w:rsidRPr="001D503C">
              <w:rPr>
                <w:rFonts w:eastAsiaTheme="minorHAnsi"/>
                <w:bCs/>
                <w:lang w:eastAsia="en-US"/>
              </w:rPr>
              <w:t>щения о получении подарка в связи с протокольными мероприятиями, служебными командировками и др</w:t>
            </w:r>
            <w:r w:rsidRPr="001D503C">
              <w:rPr>
                <w:rFonts w:eastAsiaTheme="minorHAnsi"/>
                <w:bCs/>
                <w:lang w:eastAsia="en-US"/>
              </w:rPr>
              <w:t>у</w:t>
            </w:r>
            <w:r w:rsidRPr="001D503C">
              <w:rPr>
                <w:rFonts w:eastAsiaTheme="minorHAnsi"/>
                <w:bCs/>
                <w:lang w:eastAsia="en-US"/>
              </w:rPr>
              <w:t>гими официальными мер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приятиями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Основой для указанного порядка послужит Т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повое положение, утвержденное постановлением Правител</w:t>
            </w:r>
            <w:r w:rsidRPr="001D503C">
              <w:rPr>
                <w:rFonts w:eastAsiaTheme="minorHAnsi"/>
                <w:bCs/>
                <w:lang w:eastAsia="en-US"/>
              </w:rPr>
              <w:t>ь</w:t>
            </w:r>
            <w:r w:rsidRPr="001D503C">
              <w:rPr>
                <w:rFonts w:eastAsiaTheme="minorHAnsi"/>
                <w:bCs/>
                <w:lang w:eastAsia="en-US"/>
              </w:rPr>
              <w:t>ства РФ от 09.01.2014 N 10 "О порядке сообщения о</w:t>
            </w:r>
            <w:r w:rsidRPr="001D503C">
              <w:rPr>
                <w:rFonts w:eastAsiaTheme="minorHAnsi"/>
                <w:bCs/>
                <w:lang w:eastAsia="en-US"/>
              </w:rPr>
              <w:t>т</w:t>
            </w:r>
            <w:r w:rsidRPr="001D503C">
              <w:rPr>
                <w:rFonts w:eastAsiaTheme="minorHAnsi"/>
                <w:bCs/>
                <w:lang w:eastAsia="en-US"/>
              </w:rPr>
              <w:t>дельными категориями лиц о получении подарка в св</w:t>
            </w:r>
            <w:r w:rsidRPr="001D503C">
              <w:rPr>
                <w:rFonts w:eastAsiaTheme="minorHAnsi"/>
                <w:bCs/>
                <w:lang w:eastAsia="en-US"/>
              </w:rPr>
              <w:t>я</w:t>
            </w:r>
            <w:r w:rsidRPr="001D503C">
              <w:rPr>
                <w:rFonts w:eastAsiaTheme="minorHAnsi"/>
                <w:bCs/>
                <w:lang w:eastAsia="en-US"/>
              </w:rPr>
              <w:t>зи с их должностным пол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жением или исполнением ими служебных (дол</w:t>
            </w:r>
            <w:r w:rsidRPr="001D503C">
              <w:rPr>
                <w:rFonts w:eastAsiaTheme="minorHAnsi"/>
                <w:bCs/>
                <w:lang w:eastAsia="en-US"/>
              </w:rPr>
              <w:t>ж</w:t>
            </w:r>
            <w:r w:rsidRPr="001D503C">
              <w:rPr>
                <w:rFonts w:eastAsiaTheme="minorHAnsi"/>
                <w:bCs/>
                <w:lang w:eastAsia="en-US"/>
              </w:rPr>
              <w:t xml:space="preserve">ностных) обязанностей, сдачи и </w:t>
            </w:r>
            <w:r w:rsidRPr="001D503C">
              <w:rPr>
                <w:rFonts w:eastAsiaTheme="minorHAnsi"/>
                <w:bCs/>
                <w:lang w:eastAsia="en-US"/>
              </w:rPr>
              <w:lastRenderedPageBreak/>
              <w:t>оценки подарка, реализации (выкупа) и зачисления средств, вырученных от его р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>ализации".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proofErr w:type="gramStart"/>
            <w:r w:rsidRPr="001D503C">
              <w:rPr>
                <w:rFonts w:eastAsiaTheme="minorHAnsi"/>
                <w:bCs/>
                <w:lang w:eastAsia="en-US"/>
              </w:rPr>
              <w:t>Аналогичный порядок рекомендовано разработать федеральным государственным органам, органам гос</w:t>
            </w:r>
            <w:r w:rsidRPr="001D503C">
              <w:rPr>
                <w:rFonts w:eastAsiaTheme="minorHAnsi"/>
                <w:bCs/>
                <w:lang w:eastAsia="en-US"/>
              </w:rPr>
              <w:t>у</w:t>
            </w:r>
            <w:r w:rsidRPr="001D503C">
              <w:rPr>
                <w:rFonts w:eastAsiaTheme="minorHAnsi"/>
                <w:bCs/>
                <w:lang w:eastAsia="en-US"/>
              </w:rPr>
              <w:t>дарственной власти субъектов РФ, о</w:t>
            </w:r>
            <w:r w:rsidRPr="001D503C">
              <w:rPr>
                <w:rFonts w:eastAsiaTheme="minorHAnsi"/>
                <w:bCs/>
                <w:lang w:eastAsia="en-US"/>
              </w:rPr>
              <w:t>р</w:t>
            </w:r>
            <w:r w:rsidRPr="001D503C">
              <w:rPr>
                <w:rFonts w:eastAsiaTheme="minorHAnsi"/>
                <w:bCs/>
                <w:lang w:eastAsia="en-US"/>
              </w:rPr>
              <w:t>ганам местного самоуправления, Банку России и организациям, с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зданным Российской Федерацией на основании фед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>ральных законов, организациям, созданным для выпо</w:t>
            </w:r>
            <w:r w:rsidRPr="001D503C">
              <w:rPr>
                <w:rFonts w:eastAsiaTheme="minorHAnsi"/>
                <w:bCs/>
                <w:lang w:eastAsia="en-US"/>
              </w:rPr>
              <w:t>л</w:t>
            </w:r>
            <w:r w:rsidRPr="001D503C">
              <w:rPr>
                <w:rFonts w:eastAsiaTheme="minorHAnsi"/>
                <w:bCs/>
                <w:lang w:eastAsia="en-US"/>
              </w:rPr>
              <w:t>нения задач, поставленных перед федеральными гос</w:t>
            </w:r>
            <w:r w:rsidRPr="001D503C">
              <w:rPr>
                <w:rFonts w:eastAsiaTheme="minorHAnsi"/>
                <w:bCs/>
                <w:lang w:eastAsia="en-US"/>
              </w:rPr>
              <w:t>у</w:t>
            </w:r>
            <w:r w:rsidRPr="001D503C">
              <w:rPr>
                <w:rFonts w:eastAsiaTheme="minorHAnsi"/>
                <w:bCs/>
                <w:lang w:eastAsia="en-US"/>
              </w:rPr>
              <w:t>дарственными органа</w:t>
            </w:r>
            <w:r>
              <w:rPr>
                <w:rFonts w:eastAsiaTheme="minorHAnsi"/>
                <w:bCs/>
                <w:lang w:eastAsia="en-US"/>
              </w:rPr>
              <w:t>ми.</w:t>
            </w:r>
            <w:proofErr w:type="gramEnd"/>
          </w:p>
        </w:tc>
        <w:tc>
          <w:tcPr>
            <w:tcW w:w="5387" w:type="dxa"/>
          </w:tcPr>
          <w:p w:rsidR="008A383B" w:rsidRPr="001D503C" w:rsidRDefault="008A383B" w:rsidP="001D503C">
            <w:pPr>
              <w:rPr>
                <w:bCs/>
              </w:rPr>
            </w:pPr>
            <w:r w:rsidRPr="001D503C">
              <w:rPr>
                <w:bCs/>
              </w:rPr>
              <w:lastRenderedPageBreak/>
              <w:t>Официальный интернет-портал правовой инфо</w:t>
            </w:r>
            <w:r w:rsidRPr="001D503C">
              <w:rPr>
                <w:bCs/>
              </w:rPr>
              <w:t>р</w:t>
            </w:r>
            <w:r w:rsidRPr="001D503C">
              <w:rPr>
                <w:bCs/>
              </w:rPr>
              <w:t>мации http://www.pravo.gov.ru, 14.10.2015</w:t>
            </w:r>
          </w:p>
          <w:p w:rsidR="008A383B" w:rsidRPr="001D503C" w:rsidRDefault="008A383B" w:rsidP="001D503C">
            <w:pPr>
              <w:rPr>
                <w:bCs/>
              </w:rPr>
            </w:pPr>
          </w:p>
          <w:p w:rsidR="008A383B" w:rsidRPr="001D503C" w:rsidRDefault="008A383B" w:rsidP="001D503C">
            <w:pPr>
              <w:rPr>
                <w:bCs/>
              </w:rPr>
            </w:pPr>
            <w:r w:rsidRPr="001D503C">
              <w:rPr>
                <w:bCs/>
              </w:rPr>
              <w:t xml:space="preserve">Начало действия документа - </w:t>
            </w:r>
            <w:hyperlink r:id="rId14" w:history="1">
              <w:r w:rsidRPr="001D503C">
                <w:rPr>
                  <w:rStyle w:val="a9"/>
                  <w:bCs/>
                </w:rPr>
                <w:t>22.10.2015</w:t>
              </w:r>
            </w:hyperlink>
            <w:r w:rsidRPr="001D503C">
              <w:rPr>
                <w:bCs/>
              </w:rPr>
              <w:t>.</w:t>
            </w:r>
          </w:p>
          <w:p w:rsidR="008A383B" w:rsidRPr="001D503C" w:rsidRDefault="008A383B" w:rsidP="001D503C">
            <w:pPr>
              <w:rPr>
                <w:bCs/>
              </w:rPr>
            </w:pPr>
          </w:p>
        </w:tc>
      </w:tr>
      <w:tr w:rsidR="008A383B" w:rsidTr="00875BAA">
        <w:tc>
          <w:tcPr>
            <w:tcW w:w="850" w:type="dxa"/>
          </w:tcPr>
          <w:p w:rsidR="008A383B" w:rsidRPr="00875BAA" w:rsidRDefault="008A383B" w:rsidP="00875BAA">
            <w:pPr>
              <w:pStyle w:val="ab"/>
              <w:numPr>
                <w:ilvl w:val="0"/>
                <w:numId w:val="10"/>
              </w:numPr>
              <w:jc w:val="center"/>
              <w:rPr>
                <w:bCs/>
              </w:rPr>
            </w:pPr>
            <w:r w:rsidRPr="00875BAA">
              <w:rPr>
                <w:bCs/>
              </w:rPr>
              <w:lastRenderedPageBreak/>
              <w:t>3.</w:t>
            </w:r>
          </w:p>
        </w:tc>
        <w:tc>
          <w:tcPr>
            <w:tcW w:w="3387" w:type="dxa"/>
            <w:gridSpan w:val="2"/>
          </w:tcPr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t>Постановление Правительства РФ от 28.08.2015 N 903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t>"Об утверждении критериев определения объектов, подл</w:t>
            </w:r>
            <w:r w:rsidRPr="001D503C">
              <w:rPr>
                <w:bCs/>
              </w:rPr>
              <w:t>е</w:t>
            </w:r>
            <w:r w:rsidRPr="001D503C">
              <w:rPr>
                <w:bCs/>
              </w:rPr>
              <w:t>жащих федеральному гос</w:t>
            </w:r>
            <w:r w:rsidRPr="001D503C">
              <w:rPr>
                <w:bCs/>
              </w:rPr>
              <w:t>у</w:t>
            </w:r>
            <w:r w:rsidRPr="001D503C">
              <w:rPr>
                <w:bCs/>
              </w:rPr>
              <w:t>дарственному экологическому надзору"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</w:p>
        </w:tc>
        <w:tc>
          <w:tcPr>
            <w:tcW w:w="5968" w:type="dxa"/>
            <w:gridSpan w:val="2"/>
          </w:tcPr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Установлены критерии, на основании которых опр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>деляется перечень объектов, подлежащих федеральн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му государственному эк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логическому надзору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В соответствии с критериями федеральному эколог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ческому надзору подлежат объекты, оказывающие зн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чительное негативное воздействие на окружающую среду и относящиеся к областям применения наилу</w:t>
            </w:r>
            <w:r w:rsidRPr="001D503C">
              <w:rPr>
                <w:rFonts w:eastAsiaTheme="minorHAnsi"/>
                <w:bCs/>
                <w:lang w:eastAsia="en-US"/>
              </w:rPr>
              <w:t>ч</w:t>
            </w:r>
            <w:r w:rsidRPr="001D503C">
              <w:rPr>
                <w:rFonts w:eastAsiaTheme="minorHAnsi"/>
                <w:bCs/>
                <w:lang w:eastAsia="en-US"/>
              </w:rPr>
              <w:t>ших доступных технологий (объектов I категории), также федеральному эк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логическому надзору подлежат объекты II катег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рии, на которые выданы комплексные экологические разр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>шения.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proofErr w:type="gramStart"/>
            <w:r w:rsidRPr="001D503C">
              <w:rPr>
                <w:rFonts w:eastAsiaTheme="minorHAnsi"/>
                <w:bCs/>
                <w:lang w:eastAsia="en-US"/>
              </w:rPr>
              <w:t>Кроме того, федеральному экологическому надзору подлежат объекты, расположенные в границах особо охраняемых природных территорий федерального зн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чения, центральной экол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гической зоны Байкальской природной территории, внутренних морских вод и те</w:t>
            </w:r>
            <w:r w:rsidRPr="001D503C">
              <w:rPr>
                <w:rFonts w:eastAsiaTheme="minorHAnsi"/>
                <w:bCs/>
                <w:lang w:eastAsia="en-US"/>
              </w:rPr>
              <w:t>р</w:t>
            </w:r>
            <w:r w:rsidRPr="001D503C">
              <w:rPr>
                <w:rFonts w:eastAsiaTheme="minorHAnsi"/>
                <w:bCs/>
                <w:lang w:eastAsia="en-US"/>
              </w:rPr>
              <w:t>риториального моря Российской Федерации, в том чи</w:t>
            </w:r>
            <w:r w:rsidRPr="001D503C">
              <w:rPr>
                <w:rFonts w:eastAsiaTheme="minorHAnsi"/>
                <w:bCs/>
                <w:lang w:eastAsia="en-US"/>
              </w:rPr>
              <w:t>с</w:t>
            </w:r>
            <w:r w:rsidRPr="001D503C">
              <w:rPr>
                <w:rFonts w:eastAsiaTheme="minorHAnsi"/>
                <w:bCs/>
                <w:lang w:eastAsia="en-US"/>
              </w:rPr>
              <w:t>ле в пределах российской части Каспийского моря, водно-болотных угодий международного значения и некоторые др</w:t>
            </w:r>
            <w:r w:rsidRPr="001D503C">
              <w:rPr>
                <w:rFonts w:eastAsiaTheme="minorHAnsi"/>
                <w:bCs/>
                <w:lang w:eastAsia="en-US"/>
              </w:rPr>
              <w:t>у</w:t>
            </w:r>
            <w:r w:rsidRPr="001D503C">
              <w:rPr>
                <w:rFonts w:eastAsiaTheme="minorHAnsi"/>
                <w:bCs/>
                <w:lang w:eastAsia="en-US"/>
              </w:rPr>
              <w:t>гие объекты</w:t>
            </w:r>
            <w:r>
              <w:rPr>
                <w:rFonts w:eastAsiaTheme="minorHAnsi"/>
                <w:bCs/>
                <w:lang w:eastAsia="en-US"/>
              </w:rPr>
              <w:t>.</w:t>
            </w:r>
            <w:proofErr w:type="gramEnd"/>
          </w:p>
        </w:tc>
        <w:tc>
          <w:tcPr>
            <w:tcW w:w="5387" w:type="dxa"/>
          </w:tcPr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t>Официальный интернет-портал правовой инфо</w:t>
            </w:r>
            <w:r w:rsidRPr="001D503C">
              <w:rPr>
                <w:bCs/>
              </w:rPr>
              <w:t>р</w:t>
            </w:r>
            <w:r w:rsidRPr="001D503C">
              <w:rPr>
                <w:bCs/>
              </w:rPr>
              <w:t>мации http://www.pravo.gov.ru, 02.09.2015,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t>"Собрание законодательства РФ", 07.09.2015, N 36, ст. 5043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  <w:r w:rsidRPr="008A383B">
              <w:rPr>
                <w:b/>
                <w:bCs/>
              </w:rPr>
              <w:t>Начало действия документа - 10.09.2015</w:t>
            </w:r>
            <w:r w:rsidRPr="001D503C">
              <w:rPr>
                <w:bCs/>
              </w:rPr>
              <w:t>(за и</w:t>
            </w:r>
            <w:r w:rsidRPr="001D503C">
              <w:rPr>
                <w:bCs/>
              </w:rPr>
              <w:t>с</w:t>
            </w:r>
            <w:r w:rsidRPr="001D503C">
              <w:rPr>
                <w:bCs/>
              </w:rPr>
              <w:t>ключен</w:t>
            </w:r>
            <w:r w:rsidRPr="001D503C">
              <w:rPr>
                <w:bCs/>
              </w:rPr>
              <w:t>и</w:t>
            </w:r>
            <w:r w:rsidRPr="001D503C">
              <w:rPr>
                <w:bCs/>
              </w:rPr>
              <w:t>ем отдельных положений).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t>- - - - - - - - - - - - - - - - - - - - - - - - - -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  <w:proofErr w:type="gramStart"/>
            <w:r w:rsidRPr="001D503C">
              <w:rPr>
                <w:bCs/>
              </w:rPr>
              <w:t xml:space="preserve">Данный документ </w:t>
            </w:r>
            <w:hyperlink r:id="rId15" w:history="1">
              <w:r w:rsidRPr="001D503C">
                <w:rPr>
                  <w:rStyle w:val="a9"/>
                  <w:bCs/>
                </w:rPr>
                <w:t>вступил</w:t>
              </w:r>
            </w:hyperlink>
            <w:r w:rsidRPr="001D503C">
              <w:rPr>
                <w:bCs/>
              </w:rPr>
              <w:t xml:space="preserve"> в силу по истечении 7 дней после дня официального опубликов</w:t>
            </w:r>
            <w:r w:rsidRPr="001D503C">
              <w:rPr>
                <w:bCs/>
              </w:rPr>
              <w:t>а</w:t>
            </w:r>
            <w:r w:rsidRPr="001D503C">
              <w:rPr>
                <w:bCs/>
              </w:rPr>
              <w:t xml:space="preserve">ния, за исключением </w:t>
            </w:r>
            <w:hyperlink r:id="rId16" w:history="1">
              <w:r w:rsidRPr="001D503C">
                <w:rPr>
                  <w:rStyle w:val="a9"/>
                  <w:bCs/>
                </w:rPr>
                <w:t>подпункта "б" пункта 4</w:t>
              </w:r>
            </w:hyperlink>
            <w:r w:rsidRPr="001D503C">
              <w:rPr>
                <w:bCs/>
              </w:rPr>
              <w:t xml:space="preserve"> критериев, </w:t>
            </w:r>
            <w:hyperlink r:id="rId17" w:history="1">
              <w:r w:rsidRPr="001D503C">
                <w:rPr>
                  <w:rStyle w:val="a9"/>
                  <w:bCs/>
                </w:rPr>
                <w:t>вступающего</w:t>
              </w:r>
            </w:hyperlink>
            <w:r w:rsidRPr="001D503C">
              <w:rPr>
                <w:bCs/>
              </w:rPr>
              <w:t xml:space="preserve"> в силу с 1 января 2019 года (опу</w:t>
            </w:r>
            <w:r w:rsidRPr="001D503C">
              <w:rPr>
                <w:bCs/>
              </w:rPr>
              <w:t>б</w:t>
            </w:r>
            <w:r w:rsidRPr="001D503C">
              <w:rPr>
                <w:bCs/>
              </w:rPr>
              <w:t>ликован на Официальном интернет-портале пр</w:t>
            </w:r>
            <w:r w:rsidRPr="001D503C">
              <w:rPr>
                <w:bCs/>
              </w:rPr>
              <w:t>а</w:t>
            </w:r>
            <w:r w:rsidRPr="001D503C">
              <w:rPr>
                <w:bCs/>
              </w:rPr>
              <w:t>вовой информации http://www.pravo.gov.ru - 02.09.2015).</w:t>
            </w:r>
            <w:proofErr w:type="gramEnd"/>
          </w:p>
          <w:p w:rsidR="008A383B" w:rsidRPr="001D503C" w:rsidRDefault="008A383B" w:rsidP="001D503C">
            <w:pPr>
              <w:jc w:val="both"/>
              <w:rPr>
                <w:bCs/>
              </w:rPr>
            </w:pPr>
          </w:p>
        </w:tc>
      </w:tr>
      <w:tr w:rsidR="008A383B" w:rsidTr="00875BAA">
        <w:tc>
          <w:tcPr>
            <w:tcW w:w="850" w:type="dxa"/>
          </w:tcPr>
          <w:p w:rsidR="008A383B" w:rsidRPr="00875BAA" w:rsidRDefault="008A383B" w:rsidP="00875BAA">
            <w:pPr>
              <w:pStyle w:val="ab"/>
              <w:numPr>
                <w:ilvl w:val="0"/>
                <w:numId w:val="10"/>
              </w:numPr>
              <w:jc w:val="center"/>
              <w:rPr>
                <w:bCs/>
              </w:rPr>
            </w:pPr>
            <w:r w:rsidRPr="00875BAA">
              <w:rPr>
                <w:bCs/>
              </w:rPr>
              <w:t xml:space="preserve">5. </w:t>
            </w:r>
          </w:p>
        </w:tc>
        <w:tc>
          <w:tcPr>
            <w:tcW w:w="3387" w:type="dxa"/>
            <w:gridSpan w:val="2"/>
          </w:tcPr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t>Постановление Правительства РФ от 02.09.2015 N 926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t>"Об утверждении Общих пр</w:t>
            </w:r>
            <w:r w:rsidRPr="001D503C">
              <w:rPr>
                <w:bCs/>
              </w:rPr>
              <w:t>а</w:t>
            </w:r>
            <w:r w:rsidRPr="001D503C">
              <w:rPr>
                <w:bCs/>
              </w:rPr>
              <w:t xml:space="preserve">вил определения требований к </w:t>
            </w:r>
            <w:r w:rsidRPr="001D503C">
              <w:rPr>
                <w:bCs/>
              </w:rPr>
              <w:lastRenderedPageBreak/>
              <w:t>закупаемым заказчиками о</w:t>
            </w:r>
            <w:r w:rsidRPr="001D503C">
              <w:rPr>
                <w:bCs/>
              </w:rPr>
              <w:t>т</w:t>
            </w:r>
            <w:r w:rsidRPr="001D503C">
              <w:rPr>
                <w:bCs/>
              </w:rPr>
              <w:t>дельным видам товаров, р</w:t>
            </w:r>
            <w:r w:rsidRPr="001D503C">
              <w:rPr>
                <w:bCs/>
              </w:rPr>
              <w:t>а</w:t>
            </w:r>
            <w:r w:rsidRPr="001D503C">
              <w:rPr>
                <w:bCs/>
              </w:rPr>
              <w:t>бот, услуг (в том числе пр</w:t>
            </w:r>
            <w:r w:rsidRPr="001D503C">
              <w:rPr>
                <w:bCs/>
              </w:rPr>
              <w:t>е</w:t>
            </w:r>
            <w:r w:rsidRPr="001D503C">
              <w:rPr>
                <w:bCs/>
              </w:rPr>
              <w:t>дельных цен товаров, работ, услуг)"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</w:p>
        </w:tc>
        <w:tc>
          <w:tcPr>
            <w:tcW w:w="5968" w:type="dxa"/>
            <w:gridSpan w:val="2"/>
          </w:tcPr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lastRenderedPageBreak/>
              <w:t>С 1 января 2016 года вступают в силу общие правила определения требований к закупаемым заказчиками отдельным видам товаров, работ, услуг (в том числе предельных цен товаров, р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бот, услуг)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proofErr w:type="gramStart"/>
            <w:r w:rsidRPr="001D503C">
              <w:rPr>
                <w:rFonts w:eastAsiaTheme="minorHAnsi"/>
                <w:bCs/>
                <w:lang w:eastAsia="en-US"/>
              </w:rPr>
              <w:lastRenderedPageBreak/>
              <w:t>На основании Общих правил Правительство РФ, высшие исполнительные органы государственной вл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сти субъектов РФ и местные администрации устана</w:t>
            </w:r>
            <w:r w:rsidRPr="001D503C">
              <w:rPr>
                <w:rFonts w:eastAsiaTheme="minorHAnsi"/>
                <w:bCs/>
                <w:lang w:eastAsia="en-US"/>
              </w:rPr>
              <w:t>в</w:t>
            </w:r>
            <w:r w:rsidRPr="001D503C">
              <w:rPr>
                <w:rFonts w:eastAsiaTheme="minorHAnsi"/>
                <w:bCs/>
                <w:lang w:eastAsia="en-US"/>
              </w:rPr>
              <w:t>ливают применяемые государственными органами, о</w:t>
            </w:r>
            <w:r w:rsidRPr="001D503C">
              <w:rPr>
                <w:rFonts w:eastAsiaTheme="minorHAnsi"/>
                <w:bCs/>
                <w:lang w:eastAsia="en-US"/>
              </w:rPr>
              <w:t>р</w:t>
            </w:r>
            <w:r w:rsidRPr="001D503C">
              <w:rPr>
                <w:rFonts w:eastAsiaTheme="minorHAnsi"/>
                <w:bCs/>
                <w:lang w:eastAsia="en-US"/>
              </w:rPr>
              <w:t>ганами управления гос</w:t>
            </w:r>
            <w:r w:rsidRPr="001D503C">
              <w:rPr>
                <w:rFonts w:eastAsiaTheme="minorHAnsi"/>
                <w:bCs/>
                <w:lang w:eastAsia="en-US"/>
              </w:rPr>
              <w:t>у</w:t>
            </w:r>
            <w:r w:rsidRPr="001D503C">
              <w:rPr>
                <w:rFonts w:eastAsiaTheme="minorHAnsi"/>
                <w:bCs/>
                <w:lang w:eastAsia="en-US"/>
              </w:rPr>
              <w:t>дарственными внебюджетными фондами, муниципальными органами, их территор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альными органами и подведомственными им казенн</w:t>
            </w:r>
            <w:r w:rsidRPr="001D503C">
              <w:rPr>
                <w:rFonts w:eastAsiaTheme="minorHAnsi"/>
                <w:bCs/>
                <w:lang w:eastAsia="en-US"/>
              </w:rPr>
              <w:t>ы</w:t>
            </w:r>
            <w:r w:rsidRPr="001D503C">
              <w:rPr>
                <w:rFonts w:eastAsiaTheme="minorHAnsi"/>
                <w:bCs/>
                <w:lang w:eastAsia="en-US"/>
              </w:rPr>
              <w:t>ми и бюдже</w:t>
            </w:r>
            <w:r w:rsidRPr="001D503C">
              <w:rPr>
                <w:rFonts w:eastAsiaTheme="minorHAnsi"/>
                <w:bCs/>
                <w:lang w:eastAsia="en-US"/>
              </w:rPr>
              <w:t>т</w:t>
            </w:r>
            <w:r w:rsidRPr="001D503C">
              <w:rPr>
                <w:rFonts w:eastAsiaTheme="minorHAnsi"/>
                <w:bCs/>
                <w:lang w:eastAsia="en-US"/>
              </w:rPr>
              <w:t>ными учреждениями правила определения требований к закупаемым для обеспечения их нужд о</w:t>
            </w:r>
            <w:r w:rsidRPr="001D503C">
              <w:rPr>
                <w:rFonts w:eastAsiaTheme="minorHAnsi"/>
                <w:bCs/>
                <w:lang w:eastAsia="en-US"/>
              </w:rPr>
              <w:t>т</w:t>
            </w:r>
            <w:r w:rsidRPr="001D503C">
              <w:rPr>
                <w:rFonts w:eastAsiaTheme="minorHAnsi"/>
                <w:bCs/>
                <w:lang w:eastAsia="en-US"/>
              </w:rPr>
              <w:t>дельным видам товаров, работ, услуг (в том числе пр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>дельных цен товаров, работ, услуг).</w:t>
            </w:r>
            <w:proofErr w:type="gramEnd"/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Правила предусматривают обязательный перечень отдельных видов товаров, работ, услуг, их потреб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тельские свойства и другие характеристики (в том чи</w:t>
            </w:r>
            <w:r w:rsidRPr="001D503C">
              <w:rPr>
                <w:rFonts w:eastAsiaTheme="minorHAnsi"/>
                <w:bCs/>
                <w:lang w:eastAsia="en-US"/>
              </w:rPr>
              <w:t>с</w:t>
            </w:r>
            <w:r w:rsidRPr="001D503C">
              <w:rPr>
                <w:rFonts w:eastAsiaTheme="minorHAnsi"/>
                <w:bCs/>
                <w:lang w:eastAsia="en-US"/>
              </w:rPr>
              <w:t>ле предельные цены) товаров, работ, услуг и (или) об</w:t>
            </w:r>
            <w:r w:rsidRPr="001D503C">
              <w:rPr>
                <w:rFonts w:eastAsiaTheme="minorHAnsi"/>
                <w:bCs/>
                <w:lang w:eastAsia="en-US"/>
              </w:rPr>
              <w:t>я</w:t>
            </w:r>
            <w:r w:rsidRPr="001D503C">
              <w:rPr>
                <w:rFonts w:eastAsiaTheme="minorHAnsi"/>
                <w:bCs/>
                <w:lang w:eastAsia="en-US"/>
              </w:rPr>
              <w:t>занность государственных органов, органов управл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>ния государственными внебюджетными фондами и м</w:t>
            </w:r>
            <w:r w:rsidRPr="001D503C">
              <w:rPr>
                <w:rFonts w:eastAsiaTheme="minorHAnsi"/>
                <w:bCs/>
                <w:lang w:eastAsia="en-US"/>
              </w:rPr>
              <w:t>у</w:t>
            </w:r>
            <w:r w:rsidRPr="001D503C">
              <w:rPr>
                <w:rFonts w:eastAsiaTheme="minorHAnsi"/>
                <w:bCs/>
                <w:lang w:eastAsia="en-US"/>
              </w:rPr>
              <w:t>ниципальных органов устанавливать значения их свойств и характер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стик (ведомственный перечень).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Ведомственный перечень формируется с учетом об</w:t>
            </w:r>
            <w:r w:rsidRPr="001D503C">
              <w:rPr>
                <w:rFonts w:eastAsiaTheme="minorHAnsi"/>
                <w:bCs/>
                <w:lang w:eastAsia="en-US"/>
              </w:rPr>
              <w:t>я</w:t>
            </w:r>
            <w:r w:rsidRPr="001D503C">
              <w:rPr>
                <w:rFonts w:eastAsiaTheme="minorHAnsi"/>
                <w:bCs/>
                <w:lang w:eastAsia="en-US"/>
              </w:rPr>
              <w:t>зательного перечня и утверждается госуда</w:t>
            </w:r>
            <w:r w:rsidRPr="001D503C">
              <w:rPr>
                <w:rFonts w:eastAsiaTheme="minorHAnsi"/>
                <w:bCs/>
                <w:lang w:eastAsia="en-US"/>
              </w:rPr>
              <w:t>р</w:t>
            </w:r>
            <w:r w:rsidRPr="001D503C">
              <w:rPr>
                <w:rFonts w:eastAsiaTheme="minorHAnsi"/>
                <w:bCs/>
                <w:lang w:eastAsia="en-US"/>
              </w:rPr>
              <w:t>ственными органами, органами управления государственными внебюджетными фондами и муниципальными орган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ми в форме перечня отдел</w:t>
            </w:r>
            <w:r w:rsidRPr="001D503C">
              <w:rPr>
                <w:rFonts w:eastAsiaTheme="minorHAnsi"/>
                <w:bCs/>
                <w:lang w:eastAsia="en-US"/>
              </w:rPr>
              <w:t>ь</w:t>
            </w:r>
            <w:r w:rsidRPr="001D503C">
              <w:rPr>
                <w:rFonts w:eastAsiaTheme="minorHAnsi"/>
                <w:bCs/>
                <w:lang w:eastAsia="en-US"/>
              </w:rPr>
              <w:t>ных видов товаров, работ, услуг, в отношении которых устанавливаются потреб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тельские свойства (в том числе характеристики кач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>ства) и другие х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рактеристики, имеющие влияние на цену отдельных в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дов товаров, работ, услуг.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Ведомственный перечень должен позволять обесп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>чить государственные и мун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ципальные нужды, но не приводить к закупкам товаров, р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бот, услуг, которые имеют избыточные потребительские свойства или о</w:t>
            </w:r>
            <w:r w:rsidRPr="001D503C">
              <w:rPr>
                <w:rFonts w:eastAsiaTheme="minorHAnsi"/>
                <w:bCs/>
                <w:lang w:eastAsia="en-US"/>
              </w:rPr>
              <w:t>т</w:t>
            </w:r>
            <w:r w:rsidRPr="001D503C">
              <w:rPr>
                <w:rFonts w:eastAsiaTheme="minorHAnsi"/>
                <w:bCs/>
                <w:lang w:eastAsia="en-US"/>
              </w:rPr>
              <w:t>носятся к предметам роскоши в соответствии с росси</w:t>
            </w:r>
            <w:r w:rsidRPr="001D503C">
              <w:rPr>
                <w:rFonts w:eastAsiaTheme="minorHAnsi"/>
                <w:bCs/>
                <w:lang w:eastAsia="en-US"/>
              </w:rPr>
              <w:t>й</w:t>
            </w:r>
            <w:r w:rsidRPr="001D503C">
              <w:rPr>
                <w:rFonts w:eastAsiaTheme="minorHAnsi"/>
                <w:bCs/>
                <w:lang w:eastAsia="en-US"/>
              </w:rPr>
              <w:t>ским законода</w:t>
            </w:r>
            <w:r>
              <w:rPr>
                <w:rFonts w:eastAsiaTheme="minorHAnsi"/>
                <w:bCs/>
                <w:lang w:eastAsia="en-US"/>
              </w:rPr>
              <w:t>тел</w:t>
            </w:r>
            <w:r>
              <w:rPr>
                <w:rFonts w:eastAsiaTheme="minorHAnsi"/>
                <w:bCs/>
                <w:lang w:eastAsia="en-US"/>
              </w:rPr>
              <w:t>ь</w:t>
            </w:r>
            <w:r>
              <w:rPr>
                <w:rFonts w:eastAsiaTheme="minorHAnsi"/>
                <w:bCs/>
                <w:lang w:eastAsia="en-US"/>
              </w:rPr>
              <w:t>ством.</w:t>
            </w:r>
          </w:p>
        </w:tc>
        <w:tc>
          <w:tcPr>
            <w:tcW w:w="5387" w:type="dxa"/>
          </w:tcPr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lastRenderedPageBreak/>
              <w:t>Официальный интернет-портал правовой инфо</w:t>
            </w:r>
            <w:r w:rsidRPr="001D503C">
              <w:rPr>
                <w:bCs/>
              </w:rPr>
              <w:t>р</w:t>
            </w:r>
            <w:r w:rsidRPr="001D503C">
              <w:rPr>
                <w:bCs/>
              </w:rPr>
              <w:t>мации http://www.pravo.gov.ru, 08.09.2015,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t>"Собрание законодательства РФ", 14.09.2015, N 37, ст. 5141</w:t>
            </w:r>
          </w:p>
          <w:p w:rsidR="008A383B" w:rsidRPr="008A383B" w:rsidRDefault="008A383B" w:rsidP="001D503C">
            <w:pPr>
              <w:jc w:val="both"/>
              <w:rPr>
                <w:b/>
                <w:bCs/>
              </w:rPr>
            </w:pPr>
            <w:r w:rsidRPr="008A383B">
              <w:rPr>
                <w:b/>
                <w:bCs/>
              </w:rPr>
              <w:lastRenderedPageBreak/>
              <w:t>Начало действия документа - 01.01.2016.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</w:p>
        </w:tc>
      </w:tr>
      <w:tr w:rsidR="008A383B" w:rsidTr="00875BAA">
        <w:tc>
          <w:tcPr>
            <w:tcW w:w="850" w:type="dxa"/>
          </w:tcPr>
          <w:p w:rsidR="008A383B" w:rsidRPr="00875BAA" w:rsidRDefault="008A383B" w:rsidP="00875BAA">
            <w:pPr>
              <w:pStyle w:val="ab"/>
              <w:numPr>
                <w:ilvl w:val="0"/>
                <w:numId w:val="10"/>
              </w:numPr>
              <w:jc w:val="center"/>
              <w:rPr>
                <w:bCs/>
              </w:rPr>
            </w:pPr>
            <w:r w:rsidRPr="00875BAA">
              <w:rPr>
                <w:bCs/>
              </w:rPr>
              <w:lastRenderedPageBreak/>
              <w:t>8.</w:t>
            </w:r>
          </w:p>
        </w:tc>
        <w:tc>
          <w:tcPr>
            <w:tcW w:w="3387" w:type="dxa"/>
            <w:gridSpan w:val="2"/>
          </w:tcPr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t>Постановление Правительства РФ от 28.09.2015 N 1024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t>"О внесении изменений в н</w:t>
            </w:r>
            <w:r w:rsidRPr="001D503C">
              <w:rPr>
                <w:bCs/>
              </w:rPr>
              <w:t>е</w:t>
            </w:r>
            <w:r w:rsidRPr="001D503C">
              <w:rPr>
                <w:bCs/>
              </w:rPr>
              <w:t>которые акты Правительства Ро</w:t>
            </w:r>
            <w:r w:rsidRPr="001D503C">
              <w:rPr>
                <w:bCs/>
              </w:rPr>
              <w:t>с</w:t>
            </w:r>
            <w:r w:rsidRPr="001D503C">
              <w:rPr>
                <w:bCs/>
              </w:rPr>
              <w:t>сийской Федерации"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</w:p>
        </w:tc>
        <w:tc>
          <w:tcPr>
            <w:tcW w:w="5968" w:type="dxa"/>
            <w:gridSpan w:val="2"/>
          </w:tcPr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Отменена необходимость представления органам власти копий учредительных документов, а также в</w:t>
            </w:r>
            <w:r w:rsidRPr="001D503C">
              <w:rPr>
                <w:rFonts w:eastAsiaTheme="minorHAnsi"/>
                <w:bCs/>
                <w:lang w:eastAsia="en-US"/>
              </w:rPr>
              <w:t>ы</w:t>
            </w:r>
            <w:r w:rsidRPr="001D503C">
              <w:rPr>
                <w:rFonts w:eastAsiaTheme="minorHAnsi"/>
                <w:bCs/>
                <w:lang w:eastAsia="en-US"/>
              </w:rPr>
              <w:t>писок из ЕГРЮЛ при предоставлении ими отдельных госуда</w:t>
            </w:r>
            <w:r w:rsidRPr="001D503C">
              <w:rPr>
                <w:rFonts w:eastAsiaTheme="minorHAnsi"/>
                <w:bCs/>
                <w:lang w:eastAsia="en-US"/>
              </w:rPr>
              <w:t>р</w:t>
            </w:r>
            <w:r w:rsidRPr="001D503C">
              <w:rPr>
                <w:rFonts w:eastAsiaTheme="minorHAnsi"/>
                <w:bCs/>
                <w:lang w:eastAsia="en-US"/>
              </w:rPr>
              <w:t>ственных услуг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Такое решение принято с целью снижения админ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стративных издержек субъектов предприн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мательской деятельности и сокращения затрат органов власти, св</w:t>
            </w:r>
            <w:r w:rsidRPr="001D503C">
              <w:rPr>
                <w:rFonts w:eastAsiaTheme="minorHAnsi"/>
                <w:bCs/>
                <w:lang w:eastAsia="en-US"/>
              </w:rPr>
              <w:t>я</w:t>
            </w:r>
            <w:r w:rsidRPr="001D503C">
              <w:rPr>
                <w:rFonts w:eastAsiaTheme="minorHAnsi"/>
                <w:bCs/>
                <w:lang w:eastAsia="en-US"/>
              </w:rPr>
              <w:t>занных с исполнением треб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ваний законодательства об архи</w:t>
            </w:r>
            <w:r w:rsidRPr="001D503C">
              <w:rPr>
                <w:rFonts w:eastAsiaTheme="minorHAnsi"/>
                <w:bCs/>
                <w:lang w:eastAsia="en-US"/>
              </w:rPr>
              <w:t>в</w:t>
            </w:r>
            <w:r w:rsidRPr="001D503C">
              <w:rPr>
                <w:rFonts w:eastAsiaTheme="minorHAnsi"/>
                <w:bCs/>
                <w:lang w:eastAsia="en-US"/>
              </w:rPr>
              <w:t>ном деле.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Положение действует при предоставлении, в частн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 xml:space="preserve">сти, </w:t>
            </w:r>
            <w:proofErr w:type="gramStart"/>
            <w:r w:rsidRPr="001D503C">
              <w:rPr>
                <w:rFonts w:eastAsiaTheme="minorHAnsi"/>
                <w:bCs/>
                <w:lang w:eastAsia="en-US"/>
              </w:rPr>
              <w:t>следующих</w:t>
            </w:r>
            <w:proofErr w:type="gramEnd"/>
            <w:r w:rsidRPr="001D503C">
              <w:rPr>
                <w:rFonts w:eastAsiaTheme="minorHAnsi"/>
                <w:bCs/>
                <w:lang w:eastAsia="en-US"/>
              </w:rPr>
              <w:t xml:space="preserve"> </w:t>
            </w:r>
            <w:proofErr w:type="spellStart"/>
            <w:r w:rsidRPr="001D503C">
              <w:rPr>
                <w:rFonts w:eastAsiaTheme="minorHAnsi"/>
                <w:bCs/>
                <w:lang w:eastAsia="en-US"/>
              </w:rPr>
              <w:t>госуслуг</w:t>
            </w:r>
            <w:proofErr w:type="spellEnd"/>
            <w:r w:rsidRPr="001D503C">
              <w:rPr>
                <w:rFonts w:eastAsiaTheme="minorHAnsi"/>
                <w:bCs/>
                <w:lang w:eastAsia="en-US"/>
              </w:rPr>
              <w:t>: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- государственной аккредитации организаций, ос</w:t>
            </w:r>
            <w:r w:rsidRPr="001D503C">
              <w:rPr>
                <w:rFonts w:eastAsiaTheme="minorHAnsi"/>
                <w:bCs/>
                <w:lang w:eastAsia="en-US"/>
              </w:rPr>
              <w:t>у</w:t>
            </w:r>
            <w:r w:rsidRPr="001D503C">
              <w:rPr>
                <w:rFonts w:eastAsiaTheme="minorHAnsi"/>
                <w:bCs/>
                <w:lang w:eastAsia="en-US"/>
              </w:rPr>
              <w:t>ществляющих деятельность в области информацио</w:t>
            </w:r>
            <w:r w:rsidRPr="001D503C">
              <w:rPr>
                <w:rFonts w:eastAsiaTheme="minorHAnsi"/>
                <w:bCs/>
                <w:lang w:eastAsia="en-US"/>
              </w:rPr>
              <w:t>н</w:t>
            </w:r>
            <w:r w:rsidRPr="001D503C">
              <w:rPr>
                <w:rFonts w:eastAsiaTheme="minorHAnsi"/>
                <w:bCs/>
                <w:lang w:eastAsia="en-US"/>
              </w:rPr>
              <w:t>ных технологий;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- аккредитации юридических лиц для проведения проверки в целях аттестации сил обеспечения тран</w:t>
            </w:r>
            <w:r w:rsidRPr="001D503C">
              <w:rPr>
                <w:rFonts w:eastAsiaTheme="minorHAnsi"/>
                <w:bCs/>
                <w:lang w:eastAsia="en-US"/>
              </w:rPr>
              <w:t>с</w:t>
            </w:r>
            <w:r w:rsidRPr="001D503C">
              <w:rPr>
                <w:rFonts w:eastAsiaTheme="minorHAnsi"/>
                <w:bCs/>
                <w:lang w:eastAsia="en-US"/>
              </w:rPr>
              <w:t>портной безопасн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сти;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 xml:space="preserve">- </w:t>
            </w:r>
            <w:proofErr w:type="gramStart"/>
            <w:r w:rsidRPr="001D503C">
              <w:rPr>
                <w:rFonts w:eastAsiaTheme="minorHAnsi"/>
                <w:bCs/>
                <w:lang w:eastAsia="en-US"/>
              </w:rPr>
              <w:t>предоставлении</w:t>
            </w:r>
            <w:proofErr w:type="gramEnd"/>
            <w:r w:rsidRPr="001D503C">
              <w:rPr>
                <w:rFonts w:eastAsiaTheme="minorHAnsi"/>
                <w:bCs/>
                <w:lang w:eastAsia="en-US"/>
              </w:rPr>
              <w:t xml:space="preserve"> участникам </w:t>
            </w:r>
            <w:proofErr w:type="spellStart"/>
            <w:r w:rsidRPr="001D503C">
              <w:rPr>
                <w:rFonts w:eastAsiaTheme="minorHAnsi"/>
                <w:bCs/>
                <w:lang w:eastAsia="en-US"/>
              </w:rPr>
              <w:t>накоп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тельно</w:t>
            </w:r>
            <w:proofErr w:type="spellEnd"/>
            <w:r w:rsidRPr="001D503C">
              <w:rPr>
                <w:rFonts w:eastAsiaTheme="minorHAnsi"/>
                <w:bCs/>
                <w:lang w:eastAsia="en-US"/>
              </w:rPr>
              <w:t>-ипотечной системы жилищного обеспечения военн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служащих целевых жилищных займов;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- заключения договора водопользования;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 xml:space="preserve">- </w:t>
            </w:r>
            <w:proofErr w:type="gramStart"/>
            <w:r w:rsidRPr="001D503C">
              <w:rPr>
                <w:rFonts w:eastAsiaTheme="minorHAnsi"/>
                <w:bCs/>
                <w:lang w:eastAsia="en-US"/>
              </w:rPr>
              <w:t>принятии</w:t>
            </w:r>
            <w:proofErr w:type="gramEnd"/>
            <w:r w:rsidRPr="001D503C">
              <w:rPr>
                <w:rFonts w:eastAsiaTheme="minorHAnsi"/>
                <w:bCs/>
                <w:lang w:eastAsia="en-US"/>
              </w:rPr>
              <w:t xml:space="preserve"> решения о предоставлении водного об</w:t>
            </w:r>
            <w:r w:rsidRPr="001D503C">
              <w:rPr>
                <w:rFonts w:eastAsiaTheme="minorHAnsi"/>
                <w:bCs/>
                <w:lang w:eastAsia="en-US"/>
              </w:rPr>
              <w:t>ъ</w:t>
            </w:r>
            <w:r w:rsidRPr="001D503C">
              <w:rPr>
                <w:rFonts w:eastAsiaTheme="minorHAnsi"/>
                <w:bCs/>
                <w:lang w:eastAsia="en-US"/>
              </w:rPr>
              <w:t>екта в пользование;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 xml:space="preserve">- </w:t>
            </w:r>
            <w:proofErr w:type="gramStart"/>
            <w:r w:rsidRPr="001D503C">
              <w:rPr>
                <w:rFonts w:eastAsiaTheme="minorHAnsi"/>
                <w:bCs/>
                <w:lang w:eastAsia="en-US"/>
              </w:rPr>
              <w:t>проведении</w:t>
            </w:r>
            <w:proofErr w:type="gramEnd"/>
            <w:r w:rsidRPr="001D503C">
              <w:rPr>
                <w:rFonts w:eastAsiaTheme="minorHAnsi"/>
                <w:bCs/>
                <w:lang w:eastAsia="en-US"/>
              </w:rPr>
              <w:t xml:space="preserve"> аукциона по приобретению права на з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ключение договора водопользов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ния;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 xml:space="preserve">- </w:t>
            </w:r>
            <w:proofErr w:type="gramStart"/>
            <w:r w:rsidRPr="001D503C">
              <w:rPr>
                <w:rFonts w:eastAsiaTheme="minorHAnsi"/>
                <w:bCs/>
                <w:lang w:eastAsia="en-US"/>
              </w:rPr>
              <w:t>проведении</w:t>
            </w:r>
            <w:proofErr w:type="gramEnd"/>
            <w:r w:rsidRPr="001D503C">
              <w:rPr>
                <w:rFonts w:eastAsiaTheme="minorHAnsi"/>
                <w:bCs/>
                <w:lang w:eastAsia="en-US"/>
              </w:rPr>
              <w:t xml:space="preserve"> конкурса на право заключения д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говора о предоставлении рыбопромыслового участка для ос</w:t>
            </w:r>
            <w:r w:rsidRPr="001D503C">
              <w:rPr>
                <w:rFonts w:eastAsiaTheme="minorHAnsi"/>
                <w:bCs/>
                <w:lang w:eastAsia="en-US"/>
              </w:rPr>
              <w:t>у</w:t>
            </w:r>
            <w:r w:rsidRPr="001D503C">
              <w:rPr>
                <w:rFonts w:eastAsiaTheme="minorHAnsi"/>
                <w:bCs/>
                <w:lang w:eastAsia="en-US"/>
              </w:rPr>
              <w:t>ществления промышленного р</w:t>
            </w:r>
            <w:r w:rsidRPr="001D503C">
              <w:rPr>
                <w:rFonts w:eastAsiaTheme="minorHAnsi"/>
                <w:bCs/>
                <w:lang w:eastAsia="en-US"/>
              </w:rPr>
              <w:t>ы</w:t>
            </w:r>
            <w:r w:rsidRPr="001D503C">
              <w:rPr>
                <w:rFonts w:eastAsiaTheme="minorHAnsi"/>
                <w:bCs/>
                <w:lang w:eastAsia="en-US"/>
              </w:rPr>
              <w:t>боловства;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 xml:space="preserve">- </w:t>
            </w:r>
            <w:proofErr w:type="gramStart"/>
            <w:r w:rsidRPr="001D503C">
              <w:rPr>
                <w:rFonts w:eastAsiaTheme="minorHAnsi"/>
                <w:bCs/>
                <w:lang w:eastAsia="en-US"/>
              </w:rPr>
              <w:t>проведении</w:t>
            </w:r>
            <w:proofErr w:type="gramEnd"/>
            <w:r w:rsidRPr="001D503C">
              <w:rPr>
                <w:rFonts w:eastAsiaTheme="minorHAnsi"/>
                <w:bCs/>
                <w:lang w:eastAsia="en-US"/>
              </w:rPr>
              <w:t xml:space="preserve"> аукционов по продаже права на закл</w:t>
            </w:r>
            <w:r w:rsidRPr="001D503C">
              <w:rPr>
                <w:rFonts w:eastAsiaTheme="minorHAnsi"/>
                <w:bCs/>
                <w:lang w:eastAsia="en-US"/>
              </w:rPr>
              <w:t>ю</w:t>
            </w:r>
            <w:r w:rsidRPr="001D503C">
              <w:rPr>
                <w:rFonts w:eastAsiaTheme="minorHAnsi"/>
                <w:bCs/>
                <w:lang w:eastAsia="en-US"/>
              </w:rPr>
              <w:t>чение договора о закреплении долей квот добычи во</w:t>
            </w:r>
            <w:r w:rsidRPr="001D503C">
              <w:rPr>
                <w:rFonts w:eastAsiaTheme="minorHAnsi"/>
                <w:bCs/>
                <w:lang w:eastAsia="en-US"/>
              </w:rPr>
              <w:t>д</w:t>
            </w:r>
            <w:r w:rsidRPr="001D503C">
              <w:rPr>
                <w:rFonts w:eastAsiaTheme="minorHAnsi"/>
                <w:bCs/>
                <w:lang w:eastAsia="en-US"/>
              </w:rPr>
              <w:t>ных биоресурсов или договора пол</w:t>
            </w:r>
            <w:r w:rsidRPr="001D503C">
              <w:rPr>
                <w:rFonts w:eastAsiaTheme="minorHAnsi"/>
                <w:bCs/>
                <w:lang w:eastAsia="en-US"/>
              </w:rPr>
              <w:t>ь</w:t>
            </w:r>
            <w:r w:rsidRPr="001D503C">
              <w:rPr>
                <w:rFonts w:eastAsiaTheme="minorHAnsi"/>
                <w:bCs/>
                <w:lang w:eastAsia="en-US"/>
              </w:rPr>
              <w:t>зования водными биоресурсами;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 xml:space="preserve">- </w:t>
            </w:r>
            <w:proofErr w:type="gramStart"/>
            <w:r w:rsidRPr="001D503C">
              <w:rPr>
                <w:rFonts w:eastAsiaTheme="minorHAnsi"/>
                <w:bCs/>
                <w:lang w:eastAsia="en-US"/>
              </w:rPr>
              <w:t>распределении</w:t>
            </w:r>
            <w:proofErr w:type="gramEnd"/>
            <w:r w:rsidRPr="001D503C">
              <w:rPr>
                <w:rFonts w:eastAsiaTheme="minorHAnsi"/>
                <w:bCs/>
                <w:lang w:eastAsia="en-US"/>
              </w:rPr>
              <w:t xml:space="preserve"> квот добычи водных био</w:t>
            </w:r>
            <w:r>
              <w:rPr>
                <w:rFonts w:eastAsiaTheme="minorHAnsi"/>
                <w:bCs/>
                <w:lang w:eastAsia="en-US"/>
              </w:rPr>
              <w:t>ресу</w:t>
            </w:r>
            <w:r>
              <w:rPr>
                <w:rFonts w:eastAsiaTheme="minorHAnsi"/>
                <w:bCs/>
                <w:lang w:eastAsia="en-US"/>
              </w:rPr>
              <w:t>р</w:t>
            </w:r>
            <w:r>
              <w:rPr>
                <w:rFonts w:eastAsiaTheme="minorHAnsi"/>
                <w:bCs/>
                <w:lang w:eastAsia="en-US"/>
              </w:rPr>
              <w:t>сов.</w:t>
            </w:r>
          </w:p>
        </w:tc>
        <w:tc>
          <w:tcPr>
            <w:tcW w:w="5387" w:type="dxa"/>
          </w:tcPr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t>Официальный интернет-портал правовой инфо</w:t>
            </w:r>
            <w:r w:rsidRPr="001D503C">
              <w:rPr>
                <w:bCs/>
              </w:rPr>
              <w:t>р</w:t>
            </w:r>
            <w:r w:rsidRPr="001D503C">
              <w:rPr>
                <w:bCs/>
              </w:rPr>
              <w:t>мации http://www.pravo.gov.ru, 29.09.2015,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t>"Собрание законодательства РФ", 05.10.2015, N 40, ст. 5562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t xml:space="preserve">Начало действия документа - </w:t>
            </w:r>
            <w:hyperlink r:id="rId18" w:history="1">
              <w:r w:rsidRPr="001D503C">
                <w:rPr>
                  <w:rStyle w:val="a9"/>
                  <w:bCs/>
                </w:rPr>
                <w:t>07.10.2015</w:t>
              </w:r>
            </w:hyperlink>
            <w:r w:rsidRPr="001D503C">
              <w:rPr>
                <w:bCs/>
              </w:rPr>
              <w:t>.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</w:p>
        </w:tc>
      </w:tr>
      <w:tr w:rsidR="008A383B" w:rsidTr="00875BAA">
        <w:tc>
          <w:tcPr>
            <w:tcW w:w="850" w:type="dxa"/>
          </w:tcPr>
          <w:p w:rsidR="008A383B" w:rsidRPr="00875BAA" w:rsidRDefault="008A383B" w:rsidP="00875BAA">
            <w:pPr>
              <w:pStyle w:val="ab"/>
              <w:numPr>
                <w:ilvl w:val="0"/>
                <w:numId w:val="10"/>
              </w:numPr>
              <w:jc w:val="center"/>
              <w:rPr>
                <w:bCs/>
              </w:rPr>
            </w:pPr>
            <w:r w:rsidRPr="00875BAA">
              <w:rPr>
                <w:bCs/>
              </w:rPr>
              <w:t>9</w:t>
            </w:r>
            <w:r w:rsidRPr="00875BAA">
              <w:rPr>
                <w:bCs/>
              </w:rPr>
              <w:lastRenderedPageBreak/>
              <w:t>.</w:t>
            </w:r>
          </w:p>
        </w:tc>
        <w:tc>
          <w:tcPr>
            <w:tcW w:w="3387" w:type="dxa"/>
            <w:gridSpan w:val="2"/>
          </w:tcPr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lastRenderedPageBreak/>
              <w:t xml:space="preserve">Постановление Правительства </w:t>
            </w:r>
            <w:r w:rsidRPr="001D503C">
              <w:rPr>
                <w:bCs/>
              </w:rPr>
              <w:lastRenderedPageBreak/>
              <w:t>РФ от 24.09.2015 N 1017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t>"О переносе выходных дней в 2016 году"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</w:p>
        </w:tc>
        <w:tc>
          <w:tcPr>
            <w:tcW w:w="5968" w:type="dxa"/>
            <w:gridSpan w:val="2"/>
          </w:tcPr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lastRenderedPageBreak/>
              <w:t>На 2016 год установлено количество в</w:t>
            </w:r>
            <w:r w:rsidRPr="001D503C">
              <w:rPr>
                <w:rFonts w:eastAsiaTheme="minorHAnsi"/>
                <w:bCs/>
                <w:lang w:eastAsia="en-US"/>
              </w:rPr>
              <w:t>ы</w:t>
            </w:r>
            <w:r w:rsidRPr="001D503C">
              <w:rPr>
                <w:rFonts w:eastAsiaTheme="minorHAnsi"/>
                <w:bCs/>
                <w:lang w:eastAsia="en-US"/>
              </w:rPr>
              <w:t xml:space="preserve">ходных дней </w:t>
            </w:r>
            <w:r w:rsidRPr="001D503C">
              <w:rPr>
                <w:rFonts w:eastAsiaTheme="minorHAnsi"/>
                <w:bCs/>
                <w:lang w:eastAsia="en-US"/>
              </w:rPr>
              <w:lastRenderedPageBreak/>
              <w:t>в январе, феврале и марте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В соответствии с постановлением Правител</w:t>
            </w:r>
            <w:r w:rsidRPr="001D503C">
              <w:rPr>
                <w:rFonts w:eastAsiaTheme="minorHAnsi"/>
                <w:bCs/>
                <w:lang w:eastAsia="en-US"/>
              </w:rPr>
              <w:t>ь</w:t>
            </w:r>
            <w:r w:rsidRPr="001D503C">
              <w:rPr>
                <w:rFonts w:eastAsiaTheme="minorHAnsi"/>
                <w:bCs/>
                <w:lang w:eastAsia="en-US"/>
              </w:rPr>
              <w:t>ства РФ, в 2016 году выходные дни 2 и 3 января (суббота и во</w:t>
            </w:r>
            <w:r w:rsidRPr="001D503C">
              <w:rPr>
                <w:rFonts w:eastAsiaTheme="minorHAnsi"/>
                <w:bCs/>
                <w:lang w:eastAsia="en-US"/>
              </w:rPr>
              <w:t>с</w:t>
            </w:r>
            <w:r w:rsidRPr="001D503C">
              <w:rPr>
                <w:rFonts w:eastAsiaTheme="minorHAnsi"/>
                <w:bCs/>
                <w:lang w:eastAsia="en-US"/>
              </w:rPr>
              <w:t>кресенье), совпадающие с нераб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чими праздничными днями, переносятся на 3 мая и 7 марта соответственно, а день отдыха с субботы 20 февраля на пон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>дельник 22 февраля.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Таким образом, в январе 2016 года у россиян будет десятидневный отдых, в феврале - трехдневные выхо</w:t>
            </w:r>
            <w:r w:rsidRPr="001D503C">
              <w:rPr>
                <w:rFonts w:eastAsiaTheme="minorHAnsi"/>
                <w:bCs/>
                <w:lang w:eastAsia="en-US"/>
              </w:rPr>
              <w:t>д</w:t>
            </w:r>
            <w:r w:rsidRPr="001D503C">
              <w:rPr>
                <w:rFonts w:eastAsiaTheme="minorHAnsi"/>
                <w:bCs/>
                <w:lang w:eastAsia="en-US"/>
              </w:rPr>
              <w:t>ные, совпадающие с празднованием Дня защитника Отечества, в марте - четыре дня подряд, совпадающие с празднованием Междун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родного женского дня.</w:t>
            </w:r>
          </w:p>
        </w:tc>
        <w:tc>
          <w:tcPr>
            <w:tcW w:w="5387" w:type="dxa"/>
          </w:tcPr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lastRenderedPageBreak/>
              <w:t>Официальный интернет-портал правовой инфо</w:t>
            </w:r>
            <w:r w:rsidRPr="001D503C">
              <w:rPr>
                <w:bCs/>
              </w:rPr>
              <w:t>р</w:t>
            </w:r>
            <w:r w:rsidRPr="001D503C">
              <w:rPr>
                <w:bCs/>
              </w:rPr>
              <w:lastRenderedPageBreak/>
              <w:t>мации http://www.pravo.gov.ru, 28.09.2015,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t>"Российская газета", N 220, 01.10.2015,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t>"Собрание законодательства РФ", 05.10.2015, N 40, ст. 5558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t xml:space="preserve">Начало действия документа - </w:t>
            </w:r>
            <w:hyperlink r:id="rId19" w:history="1">
              <w:r w:rsidRPr="001D503C">
                <w:rPr>
                  <w:rStyle w:val="a9"/>
                  <w:bCs/>
                </w:rPr>
                <w:t>06.10.2015</w:t>
              </w:r>
            </w:hyperlink>
            <w:r w:rsidRPr="001D503C">
              <w:rPr>
                <w:bCs/>
              </w:rPr>
              <w:t>.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</w:p>
        </w:tc>
      </w:tr>
      <w:tr w:rsidR="008A383B" w:rsidTr="00875BAA">
        <w:tc>
          <w:tcPr>
            <w:tcW w:w="850" w:type="dxa"/>
          </w:tcPr>
          <w:p w:rsidR="008A383B" w:rsidRPr="00875BAA" w:rsidRDefault="008A383B" w:rsidP="00875BAA">
            <w:pPr>
              <w:pStyle w:val="ab"/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3387" w:type="dxa"/>
            <w:gridSpan w:val="2"/>
          </w:tcPr>
          <w:p w:rsidR="008A383B" w:rsidRPr="001D503C" w:rsidRDefault="00875BAA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hyperlink r:id="rId20" w:history="1">
              <w:r w:rsidR="008A383B" w:rsidRPr="001D503C">
                <w:rPr>
                  <w:rFonts w:eastAsiaTheme="minorHAnsi"/>
                  <w:bCs/>
                  <w:color w:val="0000FF"/>
                  <w:lang w:eastAsia="en-US"/>
                </w:rPr>
                <w:t>Постановление</w:t>
              </w:r>
            </w:hyperlink>
            <w:r w:rsidR="008A383B" w:rsidRPr="001D503C">
              <w:rPr>
                <w:rFonts w:eastAsiaTheme="minorHAnsi"/>
                <w:bCs/>
                <w:lang w:eastAsia="en-US"/>
              </w:rPr>
              <w:t xml:space="preserve"> Правительства РФ от 20.10.2015 N 1120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"О внесении изменения в пункт 3 Правил размещения на официальном сайте образ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вательной организации в и</w:t>
            </w:r>
            <w:r w:rsidRPr="001D503C">
              <w:rPr>
                <w:rFonts w:eastAsiaTheme="minorHAnsi"/>
                <w:bCs/>
                <w:lang w:eastAsia="en-US"/>
              </w:rPr>
              <w:t>н</w:t>
            </w:r>
            <w:r w:rsidRPr="001D503C">
              <w:rPr>
                <w:rFonts w:eastAsiaTheme="minorHAnsi"/>
                <w:bCs/>
                <w:lang w:eastAsia="en-US"/>
              </w:rPr>
              <w:t>формац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онно-телекоммуникационной сети "Интернет" и обновления и</w:t>
            </w:r>
            <w:r w:rsidRPr="001D503C">
              <w:rPr>
                <w:rFonts w:eastAsiaTheme="minorHAnsi"/>
                <w:bCs/>
                <w:lang w:eastAsia="en-US"/>
              </w:rPr>
              <w:t>н</w:t>
            </w:r>
            <w:r w:rsidRPr="001D503C">
              <w:rPr>
                <w:rFonts w:eastAsiaTheme="minorHAnsi"/>
                <w:bCs/>
                <w:lang w:eastAsia="en-US"/>
              </w:rPr>
              <w:t>формации об образовател</w:t>
            </w:r>
            <w:r w:rsidRPr="001D503C">
              <w:rPr>
                <w:rFonts w:eastAsiaTheme="minorHAnsi"/>
                <w:bCs/>
                <w:lang w:eastAsia="en-US"/>
              </w:rPr>
              <w:t>ь</w:t>
            </w:r>
            <w:r w:rsidRPr="001D503C">
              <w:rPr>
                <w:rFonts w:eastAsiaTheme="minorHAnsi"/>
                <w:bCs/>
                <w:lang w:eastAsia="en-US"/>
              </w:rPr>
              <w:t>ной организации"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</w:p>
        </w:tc>
        <w:tc>
          <w:tcPr>
            <w:tcW w:w="5968" w:type="dxa"/>
            <w:gridSpan w:val="2"/>
          </w:tcPr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Документ об установлении размера платы, вз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маемой с родителей за присмотр и уход за детьми, осваива</w:t>
            </w:r>
            <w:r w:rsidRPr="001D503C">
              <w:rPr>
                <w:rFonts w:eastAsiaTheme="minorHAnsi"/>
                <w:bCs/>
                <w:lang w:eastAsia="en-US"/>
              </w:rPr>
              <w:t>ю</w:t>
            </w:r>
            <w:r w:rsidRPr="001D503C">
              <w:rPr>
                <w:rFonts w:eastAsiaTheme="minorHAnsi"/>
                <w:bCs/>
                <w:lang w:eastAsia="en-US"/>
              </w:rPr>
              <w:t>щими образовательные программы, должен в обяз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тельном порядке ра</w:t>
            </w:r>
            <w:r w:rsidRPr="001D503C">
              <w:rPr>
                <w:rFonts w:eastAsiaTheme="minorHAnsi"/>
                <w:bCs/>
                <w:lang w:eastAsia="en-US"/>
              </w:rPr>
              <w:t>з</w:t>
            </w:r>
            <w:r w:rsidRPr="001D503C">
              <w:rPr>
                <w:rFonts w:eastAsiaTheme="minorHAnsi"/>
                <w:bCs/>
                <w:lang w:eastAsia="en-US"/>
              </w:rPr>
              <w:t>мещаться на официальном сайте образов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тельной организации</w:t>
            </w:r>
          </w:p>
          <w:p w:rsidR="008A383B" w:rsidRPr="001D503C" w:rsidRDefault="008A383B" w:rsidP="00906D5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proofErr w:type="gramStart"/>
            <w:r w:rsidRPr="001D503C">
              <w:rPr>
                <w:rFonts w:eastAsiaTheme="minorHAnsi"/>
                <w:bCs/>
                <w:lang w:eastAsia="en-US"/>
              </w:rPr>
              <w:t>Федеральным законом от 29 июня 2015 г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да N 198-ФЗ "О внесении изменений в статьи 29 и 65 Федерал</w:t>
            </w:r>
            <w:r w:rsidRPr="001D503C">
              <w:rPr>
                <w:rFonts w:eastAsiaTheme="minorHAnsi"/>
                <w:bCs/>
                <w:lang w:eastAsia="en-US"/>
              </w:rPr>
              <w:t>ь</w:t>
            </w:r>
            <w:r w:rsidRPr="001D503C">
              <w:rPr>
                <w:rFonts w:eastAsiaTheme="minorHAnsi"/>
                <w:bCs/>
                <w:lang w:eastAsia="en-US"/>
              </w:rPr>
              <w:t>ного закона "Об образовании в Росси</w:t>
            </w:r>
            <w:r w:rsidRPr="001D503C">
              <w:rPr>
                <w:rFonts w:eastAsiaTheme="minorHAnsi"/>
                <w:bCs/>
                <w:lang w:eastAsia="en-US"/>
              </w:rPr>
              <w:t>й</w:t>
            </w:r>
            <w:r w:rsidRPr="001D503C">
              <w:rPr>
                <w:rFonts w:eastAsiaTheme="minorHAnsi"/>
                <w:bCs/>
                <w:lang w:eastAsia="en-US"/>
              </w:rPr>
              <w:t>ской Федерации" перечень информации, в отношении которой образов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тельная организация обеспечивает открытость и д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ступность, был д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полнен документом об установлении размера платы, взимаемой с родителей (законных пре</w:t>
            </w:r>
            <w:r w:rsidRPr="001D503C">
              <w:rPr>
                <w:rFonts w:eastAsiaTheme="minorHAnsi"/>
                <w:bCs/>
                <w:lang w:eastAsia="en-US"/>
              </w:rPr>
              <w:t>д</w:t>
            </w:r>
            <w:r w:rsidRPr="001D503C">
              <w:rPr>
                <w:rFonts w:eastAsiaTheme="minorHAnsi"/>
                <w:bCs/>
                <w:lang w:eastAsia="en-US"/>
              </w:rPr>
              <w:t>ставителей) за присмотр и уход за детьми, осваива</w:t>
            </w:r>
            <w:r w:rsidRPr="001D503C">
              <w:rPr>
                <w:rFonts w:eastAsiaTheme="minorHAnsi"/>
                <w:bCs/>
                <w:lang w:eastAsia="en-US"/>
              </w:rPr>
              <w:t>ю</w:t>
            </w:r>
            <w:r w:rsidRPr="001D503C">
              <w:rPr>
                <w:rFonts w:eastAsiaTheme="minorHAnsi"/>
                <w:bCs/>
                <w:lang w:eastAsia="en-US"/>
              </w:rPr>
              <w:t>щими образовательные программы дошкольного обр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зования в организациях</w:t>
            </w:r>
            <w:proofErr w:type="gramEnd"/>
            <w:r w:rsidRPr="001D503C">
              <w:rPr>
                <w:rFonts w:eastAsiaTheme="minorHAnsi"/>
                <w:bCs/>
                <w:lang w:eastAsia="en-US"/>
              </w:rPr>
              <w:t>, занимающихся образовател</w:t>
            </w:r>
            <w:r w:rsidRPr="001D503C">
              <w:rPr>
                <w:rFonts w:eastAsiaTheme="minorHAnsi"/>
                <w:bCs/>
                <w:lang w:eastAsia="en-US"/>
              </w:rPr>
              <w:t>ь</w:t>
            </w:r>
            <w:r w:rsidRPr="001D503C">
              <w:rPr>
                <w:rFonts w:eastAsiaTheme="minorHAnsi"/>
                <w:bCs/>
                <w:lang w:eastAsia="en-US"/>
              </w:rPr>
              <w:t>ной деятельностью; за содержание детей в образов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тельной организ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ции начального общего, основного общего или среднего общего образования, если в такой организации созданы условия для проживания обуч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ющихся в интерн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те; за присмотр и уход за детьми в группах продленного дня в образовательной организ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ции начального общего, основного общего или средн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lastRenderedPageBreak/>
              <w:t>го о</w:t>
            </w:r>
            <w:r w:rsidRPr="001D503C">
              <w:rPr>
                <w:rFonts w:eastAsiaTheme="minorHAnsi"/>
                <w:bCs/>
                <w:lang w:eastAsia="en-US"/>
              </w:rPr>
              <w:t>б</w:t>
            </w:r>
            <w:r w:rsidRPr="001D503C">
              <w:rPr>
                <w:rFonts w:eastAsiaTheme="minorHAnsi"/>
                <w:bCs/>
                <w:lang w:eastAsia="en-US"/>
              </w:rPr>
              <w:t>щего образования.</w:t>
            </w:r>
          </w:p>
        </w:tc>
        <w:tc>
          <w:tcPr>
            <w:tcW w:w="5387" w:type="dxa"/>
          </w:tcPr>
          <w:p w:rsidR="008A383B" w:rsidRPr="001D503C" w:rsidRDefault="008A383B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lastRenderedPageBreak/>
              <w:t>Официальный интернет-портал правовой инфо</w:t>
            </w:r>
            <w:r w:rsidRPr="001D503C">
              <w:rPr>
                <w:rFonts w:eastAsiaTheme="minorHAnsi"/>
                <w:bCs/>
                <w:lang w:eastAsia="en-US"/>
              </w:rPr>
              <w:t>р</w:t>
            </w:r>
            <w:r w:rsidRPr="001D503C">
              <w:rPr>
                <w:rFonts w:eastAsiaTheme="minorHAnsi"/>
                <w:bCs/>
                <w:lang w:eastAsia="en-US"/>
              </w:rPr>
              <w:t>мации http://www.pravo.gov.ru, 22.10.2015</w:t>
            </w:r>
          </w:p>
          <w:p w:rsidR="006B46C9" w:rsidRPr="006B46C9" w:rsidRDefault="006B46C9" w:rsidP="006B46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46C9">
              <w:rPr>
                <w:rFonts w:eastAsiaTheme="minorHAnsi"/>
                <w:lang w:eastAsia="en-US"/>
              </w:rPr>
              <w:t xml:space="preserve">Начало действия документа - </w:t>
            </w:r>
            <w:hyperlink r:id="rId21" w:history="1">
              <w:r w:rsidRPr="006B46C9">
                <w:rPr>
                  <w:rFonts w:eastAsiaTheme="minorHAnsi"/>
                  <w:color w:val="0000FF"/>
                  <w:lang w:eastAsia="en-US"/>
                </w:rPr>
                <w:t>30.10.2015</w:t>
              </w:r>
            </w:hyperlink>
            <w:r w:rsidRPr="006B46C9">
              <w:rPr>
                <w:rFonts w:eastAsiaTheme="minorHAnsi"/>
                <w:lang w:eastAsia="en-US"/>
              </w:rPr>
              <w:t>.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</w:p>
        </w:tc>
      </w:tr>
      <w:tr w:rsidR="008A383B" w:rsidTr="00875BAA">
        <w:tc>
          <w:tcPr>
            <w:tcW w:w="850" w:type="dxa"/>
          </w:tcPr>
          <w:p w:rsidR="008A383B" w:rsidRPr="00875BAA" w:rsidRDefault="008A383B" w:rsidP="00875BAA">
            <w:pPr>
              <w:pStyle w:val="ab"/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3387" w:type="dxa"/>
            <w:gridSpan w:val="2"/>
          </w:tcPr>
          <w:p w:rsidR="008A383B" w:rsidRPr="001D503C" w:rsidRDefault="00875BAA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22" w:history="1">
              <w:r w:rsidR="008A383B" w:rsidRPr="001D503C">
                <w:rPr>
                  <w:rFonts w:eastAsiaTheme="minorHAnsi"/>
                  <w:color w:val="0000FF"/>
                  <w:lang w:eastAsia="en-US"/>
                </w:rPr>
                <w:t>Постановление</w:t>
              </w:r>
            </w:hyperlink>
            <w:r w:rsidR="008A383B" w:rsidRPr="001D503C">
              <w:rPr>
                <w:rFonts w:eastAsiaTheme="minorHAnsi"/>
                <w:lang w:eastAsia="en-US"/>
              </w:rPr>
              <w:t xml:space="preserve"> Правительства РФ от 16.10.2015 N 1107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D503C">
              <w:rPr>
                <w:rFonts w:eastAsiaTheme="minorHAnsi"/>
                <w:lang w:eastAsia="en-US"/>
              </w:rPr>
              <w:t>"Об утверждении перечня д</w:t>
            </w:r>
            <w:r w:rsidRPr="001D503C">
              <w:rPr>
                <w:rFonts w:eastAsiaTheme="minorHAnsi"/>
                <w:lang w:eastAsia="en-US"/>
              </w:rPr>
              <w:t>о</w:t>
            </w:r>
            <w:r w:rsidRPr="001D503C">
              <w:rPr>
                <w:rFonts w:eastAsiaTheme="minorHAnsi"/>
                <w:lang w:eastAsia="en-US"/>
              </w:rPr>
              <w:t>кументов, свидетельствующих о соблюдении учредителями (участниками) средств масс</w:t>
            </w:r>
            <w:r w:rsidRPr="001D503C">
              <w:rPr>
                <w:rFonts w:eastAsiaTheme="minorHAnsi"/>
                <w:lang w:eastAsia="en-US"/>
              </w:rPr>
              <w:t>о</w:t>
            </w:r>
            <w:r w:rsidRPr="001D503C">
              <w:rPr>
                <w:rFonts w:eastAsiaTheme="minorHAnsi"/>
                <w:lang w:eastAsia="en-US"/>
              </w:rPr>
              <w:t>вой информации, редакциями средств массовой информ</w:t>
            </w:r>
            <w:r w:rsidRPr="001D503C">
              <w:rPr>
                <w:rFonts w:eastAsiaTheme="minorHAnsi"/>
                <w:lang w:eastAsia="en-US"/>
              </w:rPr>
              <w:t>а</w:t>
            </w:r>
            <w:r w:rsidRPr="001D503C">
              <w:rPr>
                <w:rFonts w:eastAsiaTheme="minorHAnsi"/>
                <w:lang w:eastAsia="en-US"/>
              </w:rPr>
              <w:t>ции, организациями (юрид</w:t>
            </w:r>
            <w:r w:rsidRPr="001D503C">
              <w:rPr>
                <w:rFonts w:eastAsiaTheme="minorHAnsi"/>
                <w:lang w:eastAsia="en-US"/>
              </w:rPr>
              <w:t>и</w:t>
            </w:r>
            <w:r w:rsidRPr="001D503C">
              <w:rPr>
                <w:rFonts w:eastAsiaTheme="minorHAnsi"/>
                <w:lang w:eastAsia="en-US"/>
              </w:rPr>
              <w:t>ческими лицами), осущест</w:t>
            </w:r>
            <w:r w:rsidRPr="001D503C">
              <w:rPr>
                <w:rFonts w:eastAsiaTheme="minorHAnsi"/>
                <w:lang w:eastAsia="en-US"/>
              </w:rPr>
              <w:t>в</w:t>
            </w:r>
            <w:r w:rsidRPr="001D503C">
              <w:rPr>
                <w:rFonts w:eastAsiaTheme="minorHAnsi"/>
                <w:lang w:eastAsia="en-US"/>
              </w:rPr>
              <w:t>ляющими вещание, требов</w:t>
            </w:r>
            <w:r w:rsidRPr="001D503C">
              <w:rPr>
                <w:rFonts w:eastAsiaTheme="minorHAnsi"/>
                <w:lang w:eastAsia="en-US"/>
              </w:rPr>
              <w:t>а</w:t>
            </w:r>
            <w:r w:rsidRPr="001D503C">
              <w:rPr>
                <w:rFonts w:eastAsiaTheme="minorHAnsi"/>
                <w:lang w:eastAsia="en-US"/>
              </w:rPr>
              <w:t>ний статьи 19.1 Закона Ро</w:t>
            </w:r>
            <w:r w:rsidRPr="001D503C">
              <w:rPr>
                <w:rFonts w:eastAsiaTheme="minorHAnsi"/>
                <w:lang w:eastAsia="en-US"/>
              </w:rPr>
              <w:t>с</w:t>
            </w:r>
            <w:r w:rsidRPr="001D503C">
              <w:rPr>
                <w:rFonts w:eastAsiaTheme="minorHAnsi"/>
                <w:lang w:eastAsia="en-US"/>
              </w:rPr>
              <w:t>сийской Федерации "О сре</w:t>
            </w:r>
            <w:r w:rsidRPr="001D503C">
              <w:rPr>
                <w:rFonts w:eastAsiaTheme="minorHAnsi"/>
                <w:lang w:eastAsia="en-US"/>
              </w:rPr>
              <w:t>д</w:t>
            </w:r>
            <w:r w:rsidRPr="001D503C">
              <w:rPr>
                <w:rFonts w:eastAsiaTheme="minorHAnsi"/>
                <w:lang w:eastAsia="en-US"/>
              </w:rPr>
              <w:t>ствах массовой информации"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5968" w:type="dxa"/>
            <w:gridSpan w:val="2"/>
          </w:tcPr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Установлен перечень документов, свидетельству</w:t>
            </w:r>
            <w:r w:rsidRPr="001D503C">
              <w:rPr>
                <w:rFonts w:eastAsiaTheme="minorHAnsi"/>
                <w:bCs/>
                <w:lang w:eastAsia="en-US"/>
              </w:rPr>
              <w:t>ю</w:t>
            </w:r>
            <w:r w:rsidRPr="001D503C">
              <w:rPr>
                <w:rFonts w:eastAsiaTheme="minorHAnsi"/>
                <w:bCs/>
                <w:lang w:eastAsia="en-US"/>
              </w:rPr>
              <w:t>щих о соблюдении участниками СМИ, редакциями СМИ и вещателями ограничений на участие иностра</w:t>
            </w:r>
            <w:r w:rsidRPr="001D503C">
              <w:rPr>
                <w:rFonts w:eastAsiaTheme="minorHAnsi"/>
                <w:bCs/>
                <w:lang w:eastAsia="en-US"/>
              </w:rPr>
              <w:t>н</w:t>
            </w:r>
            <w:r w:rsidRPr="001D503C">
              <w:rPr>
                <w:rFonts w:eastAsiaTheme="minorHAnsi"/>
                <w:bCs/>
                <w:lang w:eastAsia="en-US"/>
              </w:rPr>
              <w:t>ных физических и юридических лиц в уставных кап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талах СМИ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r w:rsidRPr="001D503C">
              <w:rPr>
                <w:rFonts w:eastAsiaTheme="minorHAnsi"/>
                <w:lang w:eastAsia="en-US"/>
              </w:rPr>
              <w:t xml:space="preserve">К ним </w:t>
            </w:r>
            <w:proofErr w:type="gramStart"/>
            <w:r w:rsidRPr="001D503C">
              <w:rPr>
                <w:rFonts w:eastAsiaTheme="minorHAnsi"/>
                <w:lang w:eastAsia="en-US"/>
              </w:rPr>
              <w:t>отнесены</w:t>
            </w:r>
            <w:proofErr w:type="gramEnd"/>
            <w:r w:rsidRPr="001D503C">
              <w:rPr>
                <w:rFonts w:eastAsiaTheme="minorHAnsi"/>
                <w:lang w:eastAsia="en-US"/>
              </w:rPr>
              <w:t>: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r w:rsidRPr="001D503C">
              <w:rPr>
                <w:rFonts w:eastAsiaTheme="minorHAnsi"/>
                <w:lang w:eastAsia="en-US"/>
              </w:rPr>
              <w:t>- заверенные копии учредительных документов юр</w:t>
            </w:r>
            <w:r w:rsidRPr="001D503C">
              <w:rPr>
                <w:rFonts w:eastAsiaTheme="minorHAnsi"/>
                <w:lang w:eastAsia="en-US"/>
              </w:rPr>
              <w:t>и</w:t>
            </w:r>
            <w:r w:rsidRPr="001D503C">
              <w:rPr>
                <w:rFonts w:eastAsiaTheme="minorHAnsi"/>
                <w:lang w:eastAsia="en-US"/>
              </w:rPr>
              <w:t>дических лиц;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r w:rsidRPr="001D503C">
              <w:rPr>
                <w:rFonts w:eastAsiaTheme="minorHAnsi"/>
                <w:lang w:eastAsia="en-US"/>
              </w:rPr>
              <w:t>- выписка из реестра акционеров (список учас</w:t>
            </w:r>
            <w:r w:rsidRPr="001D503C">
              <w:rPr>
                <w:rFonts w:eastAsiaTheme="minorHAnsi"/>
                <w:lang w:eastAsia="en-US"/>
              </w:rPr>
              <w:t>т</w:t>
            </w:r>
            <w:r w:rsidRPr="001D503C">
              <w:rPr>
                <w:rFonts w:eastAsiaTheme="minorHAnsi"/>
                <w:lang w:eastAsia="en-US"/>
              </w:rPr>
              <w:t>ников ООО) или иной документ, содержащий сведения об уставном капитале юр. лица;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r w:rsidRPr="001D503C">
              <w:rPr>
                <w:rFonts w:eastAsiaTheme="minorHAnsi"/>
                <w:lang w:eastAsia="en-US"/>
              </w:rPr>
              <w:t>- выписка из торгового реестра страны регистрации участника юридического л</w:t>
            </w:r>
            <w:r w:rsidRPr="001D503C">
              <w:rPr>
                <w:rFonts w:eastAsiaTheme="minorHAnsi"/>
                <w:lang w:eastAsia="en-US"/>
              </w:rPr>
              <w:t>и</w:t>
            </w:r>
            <w:r w:rsidRPr="001D503C">
              <w:rPr>
                <w:rFonts w:eastAsiaTheme="minorHAnsi"/>
                <w:lang w:eastAsia="en-US"/>
              </w:rPr>
              <w:t>ца;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r w:rsidRPr="001D503C">
              <w:rPr>
                <w:rFonts w:eastAsiaTheme="minorHAnsi"/>
                <w:lang w:eastAsia="en-US"/>
              </w:rPr>
              <w:t>- для физических лиц - заверенная копия док</w:t>
            </w:r>
            <w:r w:rsidRPr="001D503C">
              <w:rPr>
                <w:rFonts w:eastAsiaTheme="minorHAnsi"/>
                <w:lang w:eastAsia="en-US"/>
              </w:rPr>
              <w:t>у</w:t>
            </w:r>
            <w:r w:rsidRPr="001D503C">
              <w:rPr>
                <w:rFonts w:eastAsiaTheme="minorHAnsi"/>
                <w:lang w:eastAsia="en-US"/>
              </w:rPr>
              <w:t>мента, удостоверяющего личность;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r w:rsidRPr="001D503C">
              <w:rPr>
                <w:rFonts w:eastAsiaTheme="minorHAnsi"/>
                <w:lang w:eastAsia="en-US"/>
              </w:rPr>
              <w:t>- копия документа о подаче уведомления о наличии двойного гражданства или вида на жительства в ин</w:t>
            </w:r>
            <w:r w:rsidRPr="001D503C">
              <w:rPr>
                <w:rFonts w:eastAsiaTheme="minorHAnsi"/>
                <w:lang w:eastAsia="en-US"/>
              </w:rPr>
              <w:t>о</w:t>
            </w:r>
            <w:r w:rsidRPr="001D503C">
              <w:rPr>
                <w:rFonts w:eastAsiaTheme="minorHAnsi"/>
                <w:lang w:eastAsia="en-US"/>
              </w:rPr>
              <w:t>странном государстве;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r w:rsidRPr="001D503C">
              <w:rPr>
                <w:rFonts w:eastAsiaTheme="minorHAnsi"/>
                <w:lang w:eastAsia="en-US"/>
              </w:rPr>
              <w:t>- документы, свидетельствующие о прямом или ко</w:t>
            </w:r>
            <w:r w:rsidRPr="001D503C">
              <w:rPr>
                <w:rFonts w:eastAsiaTheme="minorHAnsi"/>
                <w:lang w:eastAsia="en-US"/>
              </w:rPr>
              <w:t>с</w:t>
            </w:r>
            <w:r w:rsidRPr="001D503C">
              <w:rPr>
                <w:rFonts w:eastAsiaTheme="minorHAnsi"/>
                <w:lang w:eastAsia="en-US"/>
              </w:rPr>
              <w:t>венном контроле над СМИ, его учредителем, вещат</w:t>
            </w:r>
            <w:r w:rsidRPr="001D503C">
              <w:rPr>
                <w:rFonts w:eastAsiaTheme="minorHAnsi"/>
                <w:lang w:eastAsia="en-US"/>
              </w:rPr>
              <w:t>е</w:t>
            </w:r>
            <w:r w:rsidRPr="001D503C">
              <w:rPr>
                <w:rFonts w:eastAsiaTheme="minorHAnsi"/>
                <w:lang w:eastAsia="en-US"/>
              </w:rPr>
              <w:t>лем.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r w:rsidRPr="001D503C">
              <w:rPr>
                <w:rFonts w:eastAsiaTheme="minorHAnsi"/>
                <w:lang w:eastAsia="en-US"/>
              </w:rPr>
              <w:t>Указанные в перечне документы, составленные на иностранном языке, должны быть представлены с н</w:t>
            </w:r>
            <w:r w:rsidRPr="001D503C">
              <w:rPr>
                <w:rFonts w:eastAsiaTheme="minorHAnsi"/>
                <w:lang w:eastAsia="en-US"/>
              </w:rPr>
              <w:t>о</w:t>
            </w:r>
            <w:r w:rsidRPr="001D503C">
              <w:rPr>
                <w:rFonts w:eastAsiaTheme="minorHAnsi"/>
                <w:lang w:eastAsia="en-US"/>
              </w:rPr>
              <w:t xml:space="preserve">тариально заверенным переводом с проставлением </w:t>
            </w:r>
            <w:proofErr w:type="spellStart"/>
            <w:r w:rsidRPr="001D503C">
              <w:rPr>
                <w:rFonts w:eastAsiaTheme="minorHAnsi"/>
                <w:lang w:eastAsia="en-US"/>
              </w:rPr>
              <w:t>апостиля</w:t>
            </w:r>
            <w:proofErr w:type="spellEnd"/>
            <w:r w:rsidRPr="001D503C">
              <w:rPr>
                <w:rFonts w:eastAsiaTheme="minorHAnsi"/>
                <w:lang w:eastAsia="en-US"/>
              </w:rPr>
              <w:t xml:space="preserve"> компетентного органа гос</w:t>
            </w:r>
            <w:r w:rsidRPr="001D503C">
              <w:rPr>
                <w:rFonts w:eastAsiaTheme="minorHAnsi"/>
                <w:lang w:eastAsia="en-US"/>
              </w:rPr>
              <w:t>у</w:t>
            </w:r>
            <w:r w:rsidRPr="001D503C">
              <w:rPr>
                <w:rFonts w:eastAsiaTheme="minorHAnsi"/>
                <w:lang w:eastAsia="en-US"/>
              </w:rPr>
              <w:t>дарства, в котором этот документ был составлен (если иное не предусмо</w:t>
            </w:r>
            <w:r w:rsidRPr="001D503C">
              <w:rPr>
                <w:rFonts w:eastAsiaTheme="minorHAnsi"/>
                <w:lang w:eastAsia="en-US"/>
              </w:rPr>
              <w:t>т</w:t>
            </w:r>
            <w:r w:rsidRPr="001D503C">
              <w:rPr>
                <w:rFonts w:eastAsiaTheme="minorHAnsi"/>
                <w:lang w:eastAsia="en-US"/>
              </w:rPr>
              <w:t>рено международным д</w:t>
            </w:r>
            <w:r w:rsidRPr="001D503C">
              <w:rPr>
                <w:rFonts w:eastAsiaTheme="minorHAnsi"/>
                <w:lang w:eastAsia="en-US"/>
              </w:rPr>
              <w:t>о</w:t>
            </w:r>
            <w:r w:rsidRPr="001D503C">
              <w:rPr>
                <w:rFonts w:eastAsiaTheme="minorHAnsi"/>
                <w:lang w:eastAsia="en-US"/>
              </w:rPr>
              <w:t>говором РФ).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r w:rsidRPr="001D503C">
              <w:rPr>
                <w:rFonts w:eastAsiaTheme="minorHAnsi"/>
                <w:lang w:eastAsia="en-US"/>
              </w:rPr>
              <w:t>Постановление вступа</w:t>
            </w:r>
            <w:r>
              <w:rPr>
                <w:rFonts w:eastAsiaTheme="minorHAnsi"/>
                <w:lang w:eastAsia="en-US"/>
              </w:rPr>
              <w:t>ет в силу с 1 янв</w:t>
            </w:r>
            <w:r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>ря 2016 года.</w:t>
            </w:r>
          </w:p>
        </w:tc>
        <w:tc>
          <w:tcPr>
            <w:tcW w:w="5387" w:type="dxa"/>
          </w:tcPr>
          <w:p w:rsidR="008A383B" w:rsidRPr="001D503C" w:rsidRDefault="008A383B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Официальный интернет-портал правовой инфо</w:t>
            </w:r>
            <w:r w:rsidRPr="001D503C">
              <w:rPr>
                <w:rFonts w:eastAsiaTheme="minorHAnsi"/>
                <w:bCs/>
                <w:lang w:eastAsia="en-US"/>
              </w:rPr>
              <w:t>р</w:t>
            </w:r>
            <w:r w:rsidRPr="001D503C">
              <w:rPr>
                <w:rFonts w:eastAsiaTheme="minorHAnsi"/>
                <w:bCs/>
                <w:lang w:eastAsia="en-US"/>
              </w:rPr>
              <w:t>мации http://www.pravo.gov.ru, 19.10.2015,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"Российская газета", N 237, 21.10.2015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 xml:space="preserve">Начало действия документа - </w:t>
            </w:r>
            <w:hyperlink r:id="rId23" w:history="1">
              <w:r w:rsidRPr="001D503C">
                <w:rPr>
                  <w:rFonts w:eastAsiaTheme="minorHAnsi"/>
                  <w:bCs/>
                  <w:color w:val="0000FF"/>
                  <w:lang w:eastAsia="en-US"/>
                </w:rPr>
                <w:t>01.01.2016</w:t>
              </w:r>
            </w:hyperlink>
            <w:r w:rsidRPr="001D503C">
              <w:rPr>
                <w:rFonts w:eastAsiaTheme="minorHAnsi"/>
                <w:bCs/>
                <w:lang w:eastAsia="en-US"/>
              </w:rPr>
              <w:t>.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</w:tc>
      </w:tr>
      <w:tr w:rsidR="008A383B" w:rsidTr="00875BAA">
        <w:tc>
          <w:tcPr>
            <w:tcW w:w="850" w:type="dxa"/>
          </w:tcPr>
          <w:p w:rsidR="008A383B" w:rsidRPr="00875BAA" w:rsidRDefault="008A383B" w:rsidP="00875BAA">
            <w:pPr>
              <w:pStyle w:val="ab"/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3387" w:type="dxa"/>
            <w:gridSpan w:val="2"/>
          </w:tcPr>
          <w:p w:rsidR="008A383B" w:rsidRPr="001D503C" w:rsidRDefault="00875BAA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hyperlink r:id="rId24" w:history="1">
              <w:r w:rsidR="008A383B" w:rsidRPr="001D503C">
                <w:rPr>
                  <w:rFonts w:eastAsiaTheme="minorHAnsi"/>
                  <w:bCs/>
                  <w:color w:val="0000FF"/>
                  <w:lang w:eastAsia="en-US"/>
                </w:rPr>
                <w:t>Постановление</w:t>
              </w:r>
            </w:hyperlink>
            <w:r w:rsidR="008A383B" w:rsidRPr="001D503C">
              <w:rPr>
                <w:rFonts w:eastAsiaTheme="minorHAnsi"/>
                <w:bCs/>
                <w:lang w:eastAsia="en-US"/>
              </w:rPr>
              <w:t xml:space="preserve"> Правительства РФ от 17.10.2015 N 1112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"О внесении изменений в тр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>бования к осуществлению расчетов за ресурсы, необх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lastRenderedPageBreak/>
              <w:t>димые для предоставления комм</w:t>
            </w:r>
            <w:r w:rsidRPr="001D503C">
              <w:rPr>
                <w:rFonts w:eastAsiaTheme="minorHAnsi"/>
                <w:bCs/>
                <w:lang w:eastAsia="en-US"/>
              </w:rPr>
              <w:t>у</w:t>
            </w:r>
            <w:r w:rsidRPr="001D503C">
              <w:rPr>
                <w:rFonts w:eastAsiaTheme="minorHAnsi"/>
                <w:bCs/>
                <w:lang w:eastAsia="en-US"/>
              </w:rPr>
              <w:t>нальных услуг"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968" w:type="dxa"/>
            <w:gridSpan w:val="2"/>
          </w:tcPr>
          <w:p w:rsidR="008A383B" w:rsidRPr="001D503C" w:rsidRDefault="008A383B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lastRenderedPageBreak/>
              <w:t>С 1 января 2016 года расчеты за услуги реги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нальных операторов по обращению с твердыми коммунальными отходами осущест</w:t>
            </w:r>
            <w:r w:rsidRPr="001D503C">
              <w:rPr>
                <w:rFonts w:eastAsiaTheme="minorHAnsi"/>
                <w:bCs/>
                <w:lang w:eastAsia="en-US"/>
              </w:rPr>
              <w:t>в</w:t>
            </w:r>
            <w:r w:rsidRPr="001D503C">
              <w:rPr>
                <w:rFonts w:eastAsiaTheme="minorHAnsi"/>
                <w:bCs/>
                <w:lang w:eastAsia="en-US"/>
              </w:rPr>
              <w:t>ляются по новым правилам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 xml:space="preserve">На указанных операторов распространено действие постановления Правительства РФ от 28.03.2012 N 253 </w:t>
            </w:r>
            <w:r w:rsidRPr="001D503C">
              <w:rPr>
                <w:rFonts w:eastAsiaTheme="minorHAnsi"/>
                <w:bCs/>
                <w:lang w:eastAsia="en-US"/>
              </w:rPr>
              <w:lastRenderedPageBreak/>
              <w:t>"О требованиях к осуществл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>нию расчетов за ресурсы, необходимые для предоставления коммунальных услуг".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В частности, установлено, что в пользу реги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нальных операторов по обращению с твердыми коммунальными отходами управляющими компаниями, ТСЖ, жили</w:t>
            </w:r>
            <w:r w:rsidRPr="001D503C">
              <w:rPr>
                <w:rFonts w:eastAsiaTheme="minorHAnsi"/>
                <w:bCs/>
                <w:lang w:eastAsia="en-US"/>
              </w:rPr>
              <w:t>щ</w:t>
            </w:r>
            <w:r w:rsidRPr="001D503C">
              <w:rPr>
                <w:rFonts w:eastAsiaTheme="minorHAnsi"/>
                <w:bCs/>
                <w:lang w:eastAsia="en-US"/>
              </w:rPr>
              <w:t>ными и жилищно-строительными кооперативами должны перечи</w:t>
            </w:r>
            <w:r w:rsidRPr="001D503C">
              <w:rPr>
                <w:rFonts w:eastAsiaTheme="minorHAnsi"/>
                <w:bCs/>
                <w:lang w:eastAsia="en-US"/>
              </w:rPr>
              <w:t>с</w:t>
            </w:r>
            <w:r w:rsidRPr="001D503C">
              <w:rPr>
                <w:rFonts w:eastAsiaTheme="minorHAnsi"/>
                <w:bCs/>
                <w:lang w:eastAsia="en-US"/>
              </w:rPr>
              <w:t>ляться соответствующие платежи от потребит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 xml:space="preserve">лей услуг в порядке и сроки, установленные для </w:t>
            </w:r>
            <w:proofErr w:type="spellStart"/>
            <w:r w:rsidRPr="001D503C">
              <w:rPr>
                <w:rFonts w:eastAsiaTheme="minorHAnsi"/>
                <w:bCs/>
                <w:lang w:eastAsia="en-US"/>
              </w:rPr>
              <w:t>ресурсоснабжа</w:t>
            </w:r>
            <w:r w:rsidRPr="001D503C">
              <w:rPr>
                <w:rFonts w:eastAsiaTheme="minorHAnsi"/>
                <w:bCs/>
                <w:lang w:eastAsia="en-US"/>
              </w:rPr>
              <w:t>ю</w:t>
            </w:r>
            <w:r>
              <w:rPr>
                <w:rFonts w:eastAsiaTheme="minorHAnsi"/>
                <w:bCs/>
                <w:lang w:eastAsia="en-US"/>
              </w:rPr>
              <w:t>щих</w:t>
            </w:r>
            <w:proofErr w:type="spellEnd"/>
            <w:r>
              <w:rPr>
                <w:rFonts w:eastAsiaTheme="minorHAnsi"/>
                <w:bCs/>
                <w:lang w:eastAsia="en-US"/>
              </w:rPr>
              <w:t xml:space="preserve"> организаций.</w:t>
            </w:r>
          </w:p>
        </w:tc>
        <w:tc>
          <w:tcPr>
            <w:tcW w:w="5387" w:type="dxa"/>
          </w:tcPr>
          <w:p w:rsidR="008A383B" w:rsidRPr="001D503C" w:rsidRDefault="008A383B" w:rsidP="001D503C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D503C">
              <w:rPr>
                <w:rFonts w:eastAsiaTheme="minorHAnsi"/>
                <w:lang w:eastAsia="en-US"/>
              </w:rPr>
              <w:t>Официальный интернет-портал правовой инфо</w:t>
            </w:r>
            <w:r w:rsidRPr="001D503C">
              <w:rPr>
                <w:rFonts w:eastAsiaTheme="minorHAnsi"/>
                <w:lang w:eastAsia="en-US"/>
              </w:rPr>
              <w:t>р</w:t>
            </w:r>
            <w:r w:rsidRPr="001D503C">
              <w:rPr>
                <w:rFonts w:eastAsiaTheme="minorHAnsi"/>
                <w:lang w:eastAsia="en-US"/>
              </w:rPr>
              <w:t>мации http://www.pravo.gov.ru, 21.10.2015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D503C">
              <w:rPr>
                <w:rFonts w:eastAsiaTheme="minorHAnsi"/>
                <w:lang w:eastAsia="en-US"/>
              </w:rPr>
              <w:t xml:space="preserve">Начало действия документа - </w:t>
            </w:r>
            <w:hyperlink r:id="rId25" w:history="1">
              <w:r w:rsidRPr="001D503C">
                <w:rPr>
                  <w:rFonts w:eastAsiaTheme="minorHAnsi"/>
                  <w:color w:val="0000FF"/>
                  <w:lang w:eastAsia="en-US"/>
                </w:rPr>
                <w:t>01.01.2016</w:t>
              </w:r>
            </w:hyperlink>
            <w:r w:rsidRPr="001D503C">
              <w:rPr>
                <w:rFonts w:eastAsiaTheme="minorHAnsi"/>
                <w:lang w:eastAsia="en-US"/>
              </w:rPr>
              <w:t>.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</w:tr>
      <w:tr w:rsidR="008A383B" w:rsidTr="00875BAA">
        <w:tc>
          <w:tcPr>
            <w:tcW w:w="850" w:type="dxa"/>
          </w:tcPr>
          <w:p w:rsidR="008A383B" w:rsidRPr="00875BAA" w:rsidRDefault="008A383B" w:rsidP="00875BAA">
            <w:pPr>
              <w:pStyle w:val="ab"/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3387" w:type="dxa"/>
            <w:gridSpan w:val="2"/>
          </w:tcPr>
          <w:p w:rsidR="008A383B" w:rsidRPr="001D503C" w:rsidRDefault="008A383B" w:rsidP="001D503C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  <w:p w:rsidR="008A383B" w:rsidRPr="001D503C" w:rsidRDefault="00875BAA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26" w:history="1">
              <w:r w:rsidR="008A383B" w:rsidRPr="001D503C">
                <w:rPr>
                  <w:rFonts w:eastAsiaTheme="minorHAnsi"/>
                  <w:color w:val="0000FF"/>
                  <w:lang w:eastAsia="en-US"/>
                </w:rPr>
                <w:t>Постановление</w:t>
              </w:r>
            </w:hyperlink>
            <w:r w:rsidR="008A383B" w:rsidRPr="001D503C">
              <w:rPr>
                <w:rFonts w:eastAsiaTheme="minorHAnsi"/>
                <w:lang w:eastAsia="en-US"/>
              </w:rPr>
              <w:t xml:space="preserve"> Правительства РФ от 20.10.2015 N 1117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D503C">
              <w:rPr>
                <w:rFonts w:eastAsiaTheme="minorHAnsi"/>
                <w:lang w:eastAsia="en-US"/>
              </w:rPr>
              <w:t>"О внесении изменения в П</w:t>
            </w:r>
            <w:r w:rsidRPr="001D503C">
              <w:rPr>
                <w:rFonts w:eastAsiaTheme="minorHAnsi"/>
                <w:lang w:eastAsia="en-US"/>
              </w:rPr>
              <w:t>о</w:t>
            </w:r>
            <w:r w:rsidRPr="001D503C">
              <w:rPr>
                <w:rFonts w:eastAsiaTheme="minorHAnsi"/>
                <w:lang w:eastAsia="en-US"/>
              </w:rPr>
              <w:t>ложение о Министерстве о</w:t>
            </w:r>
            <w:r w:rsidRPr="001D503C">
              <w:rPr>
                <w:rFonts w:eastAsiaTheme="minorHAnsi"/>
                <w:lang w:eastAsia="en-US"/>
              </w:rPr>
              <w:t>б</w:t>
            </w:r>
            <w:r w:rsidRPr="001D503C">
              <w:rPr>
                <w:rFonts w:eastAsiaTheme="minorHAnsi"/>
                <w:lang w:eastAsia="en-US"/>
              </w:rPr>
              <w:t>разования и науки Российской Федерации"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5968" w:type="dxa"/>
            <w:gridSpan w:val="2"/>
          </w:tcPr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 xml:space="preserve">Уточнены полномочия </w:t>
            </w:r>
            <w:proofErr w:type="spellStart"/>
            <w:r w:rsidRPr="001D503C">
              <w:rPr>
                <w:rFonts w:eastAsiaTheme="minorHAnsi"/>
                <w:bCs/>
                <w:lang w:eastAsia="en-US"/>
              </w:rPr>
              <w:t>Минобрнауки</w:t>
            </w:r>
            <w:proofErr w:type="spellEnd"/>
            <w:r w:rsidRPr="001D503C">
              <w:rPr>
                <w:rFonts w:eastAsiaTheme="minorHAnsi"/>
                <w:bCs/>
                <w:lang w:eastAsia="en-US"/>
              </w:rPr>
              <w:t xml:space="preserve"> России в обл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сти обеспечения доступн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сти для инвалидов объектов и услуг в сфере образ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вания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r w:rsidRPr="001D503C">
              <w:rPr>
                <w:rFonts w:eastAsiaTheme="minorHAnsi"/>
                <w:lang w:eastAsia="en-US"/>
              </w:rPr>
              <w:t xml:space="preserve">Определено, что </w:t>
            </w:r>
            <w:proofErr w:type="spellStart"/>
            <w:r w:rsidRPr="001D503C">
              <w:rPr>
                <w:rFonts w:eastAsiaTheme="minorHAnsi"/>
                <w:lang w:eastAsia="en-US"/>
              </w:rPr>
              <w:t>Минобрнауки</w:t>
            </w:r>
            <w:proofErr w:type="spellEnd"/>
            <w:r w:rsidRPr="001D503C">
              <w:rPr>
                <w:rFonts w:eastAsiaTheme="minorHAnsi"/>
                <w:lang w:eastAsia="en-US"/>
              </w:rPr>
              <w:t xml:space="preserve"> России по согласов</w:t>
            </w:r>
            <w:r w:rsidRPr="001D503C">
              <w:rPr>
                <w:rFonts w:eastAsiaTheme="minorHAnsi"/>
                <w:lang w:eastAsia="en-US"/>
              </w:rPr>
              <w:t>а</w:t>
            </w:r>
            <w:r w:rsidRPr="001D503C">
              <w:rPr>
                <w:rFonts w:eastAsiaTheme="minorHAnsi"/>
                <w:lang w:eastAsia="en-US"/>
              </w:rPr>
              <w:t>нию с Минтрудом России утве</w:t>
            </w:r>
            <w:r w:rsidRPr="001D503C">
              <w:rPr>
                <w:rFonts w:eastAsiaTheme="minorHAnsi"/>
                <w:lang w:eastAsia="en-US"/>
              </w:rPr>
              <w:t>р</w:t>
            </w:r>
            <w:r w:rsidRPr="001D503C">
              <w:rPr>
                <w:rFonts w:eastAsiaTheme="minorHAnsi"/>
                <w:lang w:eastAsia="en-US"/>
              </w:rPr>
              <w:t>ждает: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r w:rsidRPr="001D503C">
              <w:rPr>
                <w:rFonts w:eastAsiaTheme="minorHAnsi"/>
                <w:lang w:eastAsia="en-US"/>
              </w:rPr>
              <w:t>- порядок обеспечения условий доступности для и</w:t>
            </w:r>
            <w:r w:rsidRPr="001D503C">
              <w:rPr>
                <w:rFonts w:eastAsiaTheme="minorHAnsi"/>
                <w:lang w:eastAsia="en-US"/>
              </w:rPr>
              <w:t>н</w:t>
            </w:r>
            <w:r w:rsidRPr="001D503C">
              <w:rPr>
                <w:rFonts w:eastAsiaTheme="minorHAnsi"/>
                <w:lang w:eastAsia="en-US"/>
              </w:rPr>
              <w:t>валидов объектов и предоставляемых услуг в сфере о</w:t>
            </w:r>
            <w:r w:rsidRPr="001D503C">
              <w:rPr>
                <w:rFonts w:eastAsiaTheme="minorHAnsi"/>
                <w:lang w:eastAsia="en-US"/>
              </w:rPr>
              <w:t>б</w:t>
            </w:r>
            <w:r w:rsidRPr="001D503C">
              <w:rPr>
                <w:rFonts w:eastAsiaTheme="minorHAnsi"/>
                <w:lang w:eastAsia="en-US"/>
              </w:rPr>
              <w:t>разования, а также ок</w:t>
            </w:r>
            <w:r w:rsidRPr="001D503C">
              <w:rPr>
                <w:rFonts w:eastAsiaTheme="minorHAnsi"/>
                <w:lang w:eastAsia="en-US"/>
              </w:rPr>
              <w:t>а</w:t>
            </w:r>
            <w:r w:rsidRPr="001D503C">
              <w:rPr>
                <w:rFonts w:eastAsiaTheme="minorHAnsi"/>
                <w:lang w:eastAsia="en-US"/>
              </w:rPr>
              <w:t>зания им при этом необходимой помощи (с 1 янв</w:t>
            </w:r>
            <w:r w:rsidRPr="001D503C">
              <w:rPr>
                <w:rFonts w:eastAsiaTheme="minorHAnsi"/>
                <w:lang w:eastAsia="en-US"/>
              </w:rPr>
              <w:t>а</w:t>
            </w:r>
            <w:r w:rsidRPr="001D503C">
              <w:rPr>
                <w:rFonts w:eastAsiaTheme="minorHAnsi"/>
                <w:lang w:eastAsia="en-US"/>
              </w:rPr>
              <w:t>ря 2016 года);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r w:rsidRPr="001D503C">
              <w:rPr>
                <w:rFonts w:eastAsiaTheme="minorHAnsi"/>
                <w:lang w:eastAsia="en-US"/>
              </w:rPr>
              <w:t>- требования к профессиональным знаниям и нав</w:t>
            </w:r>
            <w:r w:rsidRPr="001D503C">
              <w:rPr>
                <w:rFonts w:eastAsiaTheme="minorHAnsi"/>
                <w:lang w:eastAsia="en-US"/>
              </w:rPr>
              <w:t>ы</w:t>
            </w:r>
            <w:r w:rsidRPr="001D503C">
              <w:rPr>
                <w:rFonts w:eastAsiaTheme="minorHAnsi"/>
                <w:lang w:eastAsia="en-US"/>
              </w:rPr>
              <w:t>кам работников органов опеки и попечительства, нео</w:t>
            </w:r>
            <w:r w:rsidRPr="001D503C">
              <w:rPr>
                <w:rFonts w:eastAsiaTheme="minorHAnsi"/>
                <w:lang w:eastAsia="en-US"/>
              </w:rPr>
              <w:t>б</w:t>
            </w:r>
            <w:r w:rsidRPr="001D503C">
              <w:rPr>
                <w:rFonts w:eastAsiaTheme="minorHAnsi"/>
                <w:lang w:eastAsia="en-US"/>
              </w:rPr>
              <w:t>ходимым для исполнения ими долж</w:t>
            </w:r>
            <w:r>
              <w:rPr>
                <w:rFonts w:eastAsiaTheme="minorHAnsi"/>
                <w:lang w:eastAsia="en-US"/>
              </w:rPr>
              <w:t>ностных обязанн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стей.</w:t>
            </w:r>
          </w:p>
        </w:tc>
        <w:tc>
          <w:tcPr>
            <w:tcW w:w="5387" w:type="dxa"/>
          </w:tcPr>
          <w:p w:rsidR="008A383B" w:rsidRPr="001D503C" w:rsidRDefault="008A383B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Официальный интернет-портал правовой инфо</w:t>
            </w:r>
            <w:r w:rsidRPr="001D503C">
              <w:rPr>
                <w:rFonts w:eastAsiaTheme="minorHAnsi"/>
                <w:bCs/>
                <w:lang w:eastAsia="en-US"/>
              </w:rPr>
              <w:t>р</w:t>
            </w:r>
            <w:r w:rsidRPr="001D503C">
              <w:rPr>
                <w:rFonts w:eastAsiaTheme="minorHAnsi"/>
                <w:bCs/>
                <w:lang w:eastAsia="en-US"/>
              </w:rPr>
              <w:t>мации http://www.pravo.gov.ru, 22.10.2015</w:t>
            </w:r>
          </w:p>
          <w:p w:rsidR="007171C3" w:rsidRPr="007171C3" w:rsidRDefault="007171C3" w:rsidP="007171C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 w:rsidRPr="007171C3">
              <w:rPr>
                <w:rFonts w:eastAsiaTheme="minorHAnsi"/>
                <w:lang w:eastAsia="en-US"/>
              </w:rPr>
              <w:t>Начало действия документа - 30.10.2015 (за и</w:t>
            </w:r>
            <w:r w:rsidRPr="007171C3">
              <w:rPr>
                <w:rFonts w:eastAsiaTheme="minorHAnsi"/>
                <w:lang w:eastAsia="en-US"/>
              </w:rPr>
              <w:t>с</w:t>
            </w:r>
            <w:r w:rsidRPr="007171C3">
              <w:rPr>
                <w:rFonts w:eastAsiaTheme="minorHAnsi"/>
                <w:lang w:eastAsia="en-US"/>
              </w:rPr>
              <w:t>ключением отдельных положений).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</w:tr>
      <w:tr w:rsidR="008A383B" w:rsidTr="00875BAA">
        <w:tc>
          <w:tcPr>
            <w:tcW w:w="850" w:type="dxa"/>
          </w:tcPr>
          <w:p w:rsidR="008A383B" w:rsidRPr="00875BAA" w:rsidRDefault="008A383B" w:rsidP="00875BAA">
            <w:pPr>
              <w:pStyle w:val="ab"/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3387" w:type="dxa"/>
            <w:gridSpan w:val="2"/>
          </w:tcPr>
          <w:p w:rsidR="008A383B" w:rsidRPr="001D503C" w:rsidRDefault="008A383B" w:rsidP="001D503C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</w:p>
          <w:p w:rsidR="008A383B" w:rsidRPr="001D503C" w:rsidRDefault="00875BAA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hyperlink r:id="rId27" w:history="1">
              <w:r w:rsidR="008A383B" w:rsidRPr="001D503C">
                <w:rPr>
                  <w:rFonts w:eastAsiaTheme="minorHAnsi"/>
                  <w:bCs/>
                  <w:color w:val="0000FF"/>
                  <w:lang w:eastAsia="en-US"/>
                </w:rPr>
                <w:t>Постановление</w:t>
              </w:r>
            </w:hyperlink>
            <w:r w:rsidR="008A383B" w:rsidRPr="001D503C">
              <w:rPr>
                <w:rFonts w:eastAsiaTheme="minorHAnsi"/>
                <w:bCs/>
                <w:lang w:eastAsia="en-US"/>
              </w:rPr>
              <w:t xml:space="preserve"> Правительства РФ от 24.10.2015 N 1139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"О внесении изменений в н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>которые акты Правительства Ро</w:t>
            </w:r>
            <w:r w:rsidRPr="001D503C">
              <w:rPr>
                <w:rFonts w:eastAsiaTheme="minorHAnsi"/>
                <w:bCs/>
                <w:lang w:eastAsia="en-US"/>
              </w:rPr>
              <w:t>с</w:t>
            </w:r>
            <w:r w:rsidRPr="001D503C">
              <w:rPr>
                <w:rFonts w:eastAsiaTheme="minorHAnsi"/>
                <w:bCs/>
                <w:lang w:eastAsia="en-US"/>
              </w:rPr>
              <w:t>сийской Федерации"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5968" w:type="dxa"/>
            <w:gridSpan w:val="2"/>
          </w:tcPr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 xml:space="preserve">ФАС России </w:t>
            </w:r>
            <w:proofErr w:type="gramStart"/>
            <w:r w:rsidRPr="001D503C">
              <w:rPr>
                <w:rFonts w:eastAsiaTheme="minorHAnsi"/>
                <w:bCs/>
                <w:lang w:eastAsia="en-US"/>
              </w:rPr>
              <w:t>уполномочена</w:t>
            </w:r>
            <w:proofErr w:type="gramEnd"/>
            <w:r w:rsidRPr="001D503C">
              <w:rPr>
                <w:rFonts w:eastAsiaTheme="minorHAnsi"/>
                <w:bCs/>
                <w:lang w:eastAsia="en-US"/>
              </w:rPr>
              <w:t xml:space="preserve"> осуществлять ко</w:t>
            </w:r>
            <w:r w:rsidRPr="001D503C">
              <w:rPr>
                <w:rFonts w:eastAsiaTheme="minorHAnsi"/>
                <w:bCs/>
                <w:lang w:eastAsia="en-US"/>
              </w:rPr>
              <w:t>н</w:t>
            </w:r>
            <w:r w:rsidRPr="001D503C">
              <w:rPr>
                <w:rFonts w:eastAsiaTheme="minorHAnsi"/>
                <w:bCs/>
                <w:lang w:eastAsia="en-US"/>
              </w:rPr>
              <w:t>троль за соблюдением законодательства в сфере закупок тов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ров, работ, услуг отдел</w:t>
            </w:r>
            <w:r w:rsidRPr="001D503C">
              <w:rPr>
                <w:rFonts w:eastAsiaTheme="minorHAnsi"/>
                <w:bCs/>
                <w:lang w:eastAsia="en-US"/>
              </w:rPr>
              <w:t>ь</w:t>
            </w:r>
            <w:r w:rsidRPr="001D503C">
              <w:rPr>
                <w:rFonts w:eastAsiaTheme="minorHAnsi"/>
                <w:bCs/>
                <w:lang w:eastAsia="en-US"/>
              </w:rPr>
              <w:t>ными видами юридических лиц</w:t>
            </w:r>
          </w:p>
          <w:p w:rsidR="008A383B" w:rsidRPr="001D503C" w:rsidRDefault="008A383B" w:rsidP="00C314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proofErr w:type="gramStart"/>
            <w:r w:rsidRPr="001D503C">
              <w:rPr>
                <w:rFonts w:eastAsiaTheme="minorHAnsi"/>
                <w:bCs/>
                <w:lang w:eastAsia="en-US"/>
              </w:rPr>
              <w:t>Определено, что ФАС России принимает реш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>ния о приостановке реализации планов закупки товаров, р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бот, услуг, планов закупки инновац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онной продукции, высокотехнологичной продукции, лекарственных средств в порядке и на условиях, которые определяю</w:t>
            </w:r>
            <w:r w:rsidRPr="001D503C">
              <w:rPr>
                <w:rFonts w:eastAsiaTheme="minorHAnsi"/>
                <w:bCs/>
                <w:lang w:eastAsia="en-US"/>
              </w:rPr>
              <w:t>т</w:t>
            </w:r>
            <w:r w:rsidRPr="001D503C">
              <w:rPr>
                <w:rFonts w:eastAsiaTheme="minorHAnsi"/>
                <w:bCs/>
                <w:lang w:eastAsia="en-US"/>
              </w:rPr>
              <w:t>ся Правительством РФ в соответствии с пунктом 2 ч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сти 8.2 статьи 3 Федерального закона "О закупках т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 xml:space="preserve">варов, работ, услуг отдельными видами юридических </w:t>
            </w:r>
            <w:r w:rsidRPr="001D503C">
              <w:rPr>
                <w:rFonts w:eastAsiaTheme="minorHAnsi"/>
                <w:bCs/>
                <w:lang w:eastAsia="en-US"/>
              </w:rPr>
              <w:lastRenderedPageBreak/>
              <w:t>лиц".</w:t>
            </w:r>
            <w:proofErr w:type="gramEnd"/>
          </w:p>
        </w:tc>
        <w:tc>
          <w:tcPr>
            <w:tcW w:w="5387" w:type="dxa"/>
          </w:tcPr>
          <w:p w:rsidR="008A383B" w:rsidRPr="001D503C" w:rsidRDefault="008A383B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D503C">
              <w:rPr>
                <w:rFonts w:eastAsiaTheme="minorHAnsi"/>
                <w:lang w:eastAsia="en-US"/>
              </w:rPr>
              <w:lastRenderedPageBreak/>
              <w:t>Официальный интернет-портал правовой инфо</w:t>
            </w:r>
            <w:r w:rsidRPr="001D503C">
              <w:rPr>
                <w:rFonts w:eastAsiaTheme="minorHAnsi"/>
                <w:lang w:eastAsia="en-US"/>
              </w:rPr>
              <w:t>р</w:t>
            </w:r>
            <w:r w:rsidRPr="001D503C">
              <w:rPr>
                <w:rFonts w:eastAsiaTheme="minorHAnsi"/>
                <w:lang w:eastAsia="en-US"/>
              </w:rPr>
              <w:t>мации http://www.pravo.gov.ru, 26.10.2015</w:t>
            </w:r>
          </w:p>
          <w:p w:rsidR="008A383B" w:rsidRPr="001D503C" w:rsidRDefault="00C3143C" w:rsidP="001D503C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Постановление вступа</w:t>
            </w:r>
            <w:r>
              <w:rPr>
                <w:rFonts w:eastAsiaTheme="minorHAnsi"/>
                <w:bCs/>
                <w:lang w:eastAsia="en-US"/>
              </w:rPr>
              <w:t>ет в силу с 1 ноября 2015 г</w:t>
            </w:r>
            <w:r>
              <w:rPr>
                <w:rFonts w:eastAsiaTheme="minorHAnsi"/>
                <w:bCs/>
                <w:lang w:eastAsia="en-US"/>
              </w:rPr>
              <w:t>о</w:t>
            </w:r>
            <w:r>
              <w:rPr>
                <w:rFonts w:eastAsiaTheme="minorHAnsi"/>
                <w:bCs/>
                <w:lang w:eastAsia="en-US"/>
              </w:rPr>
              <w:t>да</w:t>
            </w:r>
          </w:p>
        </w:tc>
      </w:tr>
      <w:tr w:rsidR="008A383B" w:rsidTr="00875BAA">
        <w:tc>
          <w:tcPr>
            <w:tcW w:w="850" w:type="dxa"/>
          </w:tcPr>
          <w:p w:rsidR="008A383B" w:rsidRPr="00875BAA" w:rsidRDefault="008A383B" w:rsidP="00875BAA">
            <w:pPr>
              <w:pStyle w:val="ab"/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3387" w:type="dxa"/>
            <w:gridSpan w:val="2"/>
          </w:tcPr>
          <w:p w:rsidR="008A383B" w:rsidRPr="001D503C" w:rsidRDefault="00875BAA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28" w:history="1">
              <w:r w:rsidR="008A383B" w:rsidRPr="001D503C">
                <w:rPr>
                  <w:rFonts w:eastAsiaTheme="minorHAnsi"/>
                  <w:color w:val="0000FF"/>
                  <w:lang w:eastAsia="en-US"/>
                </w:rPr>
                <w:t>Постановление</w:t>
              </w:r>
            </w:hyperlink>
            <w:r w:rsidR="008A383B" w:rsidRPr="001D503C">
              <w:rPr>
                <w:rFonts w:eastAsiaTheme="minorHAnsi"/>
                <w:lang w:eastAsia="en-US"/>
              </w:rPr>
              <w:t xml:space="preserve"> Правительства РФ от 22.10.2015 N 1132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D503C">
              <w:rPr>
                <w:rFonts w:eastAsiaTheme="minorHAnsi"/>
                <w:lang w:eastAsia="en-US"/>
              </w:rPr>
              <w:t>"О совместных плановых пр</w:t>
            </w:r>
            <w:r w:rsidRPr="001D503C">
              <w:rPr>
                <w:rFonts w:eastAsiaTheme="minorHAnsi"/>
                <w:lang w:eastAsia="en-US"/>
              </w:rPr>
              <w:t>о</w:t>
            </w:r>
            <w:r w:rsidRPr="001D503C">
              <w:rPr>
                <w:rFonts w:eastAsiaTheme="minorHAnsi"/>
                <w:lang w:eastAsia="en-US"/>
              </w:rPr>
              <w:t>верках, проводимых в отн</w:t>
            </w:r>
            <w:r w:rsidRPr="001D503C">
              <w:rPr>
                <w:rFonts w:eastAsiaTheme="minorHAnsi"/>
                <w:lang w:eastAsia="en-US"/>
              </w:rPr>
              <w:t>о</w:t>
            </w:r>
            <w:r w:rsidRPr="001D503C">
              <w:rPr>
                <w:rFonts w:eastAsiaTheme="minorHAnsi"/>
                <w:lang w:eastAsia="en-US"/>
              </w:rPr>
              <w:t>шении резидентов территории опережающего социально-экономического развития о</w:t>
            </w:r>
            <w:r w:rsidRPr="001D503C">
              <w:rPr>
                <w:rFonts w:eastAsiaTheme="minorHAnsi"/>
                <w:lang w:eastAsia="en-US"/>
              </w:rPr>
              <w:t>р</w:t>
            </w:r>
            <w:r w:rsidRPr="001D503C">
              <w:rPr>
                <w:rFonts w:eastAsiaTheme="minorHAnsi"/>
                <w:lang w:eastAsia="en-US"/>
              </w:rPr>
              <w:t>ганами, уполномоченными на осуществление государстве</w:t>
            </w:r>
            <w:r w:rsidRPr="001D503C">
              <w:rPr>
                <w:rFonts w:eastAsiaTheme="minorHAnsi"/>
                <w:lang w:eastAsia="en-US"/>
              </w:rPr>
              <w:t>н</w:t>
            </w:r>
            <w:r w:rsidRPr="001D503C">
              <w:rPr>
                <w:rFonts w:eastAsiaTheme="minorHAnsi"/>
                <w:lang w:eastAsia="en-US"/>
              </w:rPr>
              <w:t>ного контроля (надзора), м</w:t>
            </w:r>
            <w:r w:rsidRPr="001D503C">
              <w:rPr>
                <w:rFonts w:eastAsiaTheme="minorHAnsi"/>
                <w:lang w:eastAsia="en-US"/>
              </w:rPr>
              <w:t>у</w:t>
            </w:r>
            <w:r w:rsidRPr="001D503C">
              <w:rPr>
                <w:rFonts w:eastAsiaTheme="minorHAnsi"/>
                <w:lang w:eastAsia="en-US"/>
              </w:rPr>
              <w:t>ниципального контроля"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5968" w:type="dxa"/>
            <w:gridSpan w:val="2"/>
          </w:tcPr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 xml:space="preserve">Установлен порядок </w:t>
            </w:r>
            <w:proofErr w:type="gramStart"/>
            <w:r w:rsidRPr="001D503C">
              <w:rPr>
                <w:rFonts w:eastAsiaTheme="minorHAnsi"/>
                <w:bCs/>
                <w:lang w:eastAsia="en-US"/>
              </w:rPr>
              <w:t>проведения плановых пр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верок резидентов территории опережающего с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циально-экономического развития</w:t>
            </w:r>
            <w:proofErr w:type="gramEnd"/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r w:rsidRPr="001D503C">
              <w:rPr>
                <w:rFonts w:eastAsiaTheme="minorHAnsi"/>
                <w:lang w:eastAsia="en-US"/>
              </w:rPr>
              <w:t>Утверждены Правила проведения совместных план</w:t>
            </w:r>
            <w:r w:rsidRPr="001D503C">
              <w:rPr>
                <w:rFonts w:eastAsiaTheme="minorHAnsi"/>
                <w:lang w:eastAsia="en-US"/>
              </w:rPr>
              <w:t>о</w:t>
            </w:r>
            <w:r w:rsidRPr="001D503C">
              <w:rPr>
                <w:rFonts w:eastAsiaTheme="minorHAnsi"/>
                <w:lang w:eastAsia="en-US"/>
              </w:rPr>
              <w:t>вых проверок резидентов территории оп</w:t>
            </w:r>
            <w:r w:rsidRPr="001D503C">
              <w:rPr>
                <w:rFonts w:eastAsiaTheme="minorHAnsi"/>
                <w:lang w:eastAsia="en-US"/>
              </w:rPr>
              <w:t>е</w:t>
            </w:r>
            <w:r w:rsidRPr="001D503C">
              <w:rPr>
                <w:rFonts w:eastAsiaTheme="minorHAnsi"/>
                <w:lang w:eastAsia="en-US"/>
              </w:rPr>
              <w:t>режающего социально-экономического развития (далее - ТОР) о</w:t>
            </w:r>
            <w:r w:rsidRPr="001D503C">
              <w:rPr>
                <w:rFonts w:eastAsiaTheme="minorHAnsi"/>
                <w:lang w:eastAsia="en-US"/>
              </w:rPr>
              <w:t>р</w:t>
            </w:r>
            <w:r w:rsidRPr="001D503C">
              <w:rPr>
                <w:rFonts w:eastAsiaTheme="minorHAnsi"/>
                <w:lang w:eastAsia="en-US"/>
              </w:rPr>
              <w:t>ганами, уполномоченными на проведение госуда</w:t>
            </w:r>
            <w:r w:rsidRPr="001D503C">
              <w:rPr>
                <w:rFonts w:eastAsiaTheme="minorHAnsi"/>
                <w:lang w:eastAsia="en-US"/>
              </w:rPr>
              <w:t>р</w:t>
            </w:r>
            <w:r w:rsidRPr="001D503C">
              <w:rPr>
                <w:rFonts w:eastAsiaTheme="minorHAnsi"/>
                <w:lang w:eastAsia="en-US"/>
              </w:rPr>
              <w:t>ственного контроля (надзора), муниципального ко</w:t>
            </w:r>
            <w:r w:rsidRPr="001D503C">
              <w:rPr>
                <w:rFonts w:eastAsiaTheme="minorHAnsi"/>
                <w:lang w:eastAsia="en-US"/>
              </w:rPr>
              <w:t>н</w:t>
            </w:r>
            <w:r w:rsidRPr="001D503C">
              <w:rPr>
                <w:rFonts w:eastAsiaTheme="minorHAnsi"/>
                <w:lang w:eastAsia="en-US"/>
              </w:rPr>
              <w:t>троля.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1D503C">
              <w:rPr>
                <w:rFonts w:eastAsiaTheme="minorHAnsi"/>
                <w:lang w:eastAsia="en-US"/>
              </w:rPr>
              <w:t>Правилами, в частности, устанавливается, что пр</w:t>
            </w:r>
            <w:r w:rsidRPr="001D503C">
              <w:rPr>
                <w:rFonts w:eastAsiaTheme="minorHAnsi"/>
                <w:lang w:eastAsia="en-US"/>
              </w:rPr>
              <w:t>о</w:t>
            </w:r>
            <w:r w:rsidRPr="001D503C">
              <w:rPr>
                <w:rFonts w:eastAsiaTheme="minorHAnsi"/>
                <w:lang w:eastAsia="en-US"/>
              </w:rPr>
              <w:t>верки резидентов ТОР проводятся в виде со</w:t>
            </w:r>
            <w:r w:rsidRPr="001D503C">
              <w:rPr>
                <w:rFonts w:eastAsiaTheme="minorHAnsi"/>
                <w:lang w:eastAsia="en-US"/>
              </w:rPr>
              <w:t>в</w:t>
            </w:r>
            <w:r w:rsidRPr="001D503C">
              <w:rPr>
                <w:rFonts w:eastAsiaTheme="minorHAnsi"/>
                <w:lang w:eastAsia="en-US"/>
              </w:rPr>
              <w:t>местных плановых проверок упо</w:t>
            </w:r>
            <w:r w:rsidRPr="001D503C">
              <w:rPr>
                <w:rFonts w:eastAsiaTheme="minorHAnsi"/>
                <w:lang w:eastAsia="en-US"/>
              </w:rPr>
              <w:t>л</w:t>
            </w:r>
            <w:r w:rsidRPr="001D503C">
              <w:rPr>
                <w:rFonts w:eastAsiaTheme="minorHAnsi"/>
                <w:lang w:eastAsia="en-US"/>
              </w:rPr>
              <w:t>номоченными органами при всех видах государственного контроля (надзора), м</w:t>
            </w:r>
            <w:r w:rsidRPr="001D503C">
              <w:rPr>
                <w:rFonts w:eastAsiaTheme="minorHAnsi"/>
                <w:lang w:eastAsia="en-US"/>
              </w:rPr>
              <w:t>у</w:t>
            </w:r>
            <w:r w:rsidRPr="001D503C">
              <w:rPr>
                <w:rFonts w:eastAsiaTheme="minorHAnsi"/>
                <w:lang w:eastAsia="en-US"/>
              </w:rPr>
              <w:t>ниципального контроля, за исключением видов гос</w:t>
            </w:r>
            <w:r w:rsidRPr="001D503C">
              <w:rPr>
                <w:rFonts w:eastAsiaTheme="minorHAnsi"/>
                <w:lang w:eastAsia="en-US"/>
              </w:rPr>
              <w:t>у</w:t>
            </w:r>
            <w:r w:rsidRPr="001D503C">
              <w:rPr>
                <w:rFonts w:eastAsiaTheme="minorHAnsi"/>
                <w:lang w:eastAsia="en-US"/>
              </w:rPr>
              <w:t>дарственного контроля (надзора), указанных в части 3.1 статьи 1 Федерального з</w:t>
            </w:r>
            <w:r w:rsidRPr="001D503C">
              <w:rPr>
                <w:rFonts w:eastAsiaTheme="minorHAnsi"/>
                <w:lang w:eastAsia="en-US"/>
              </w:rPr>
              <w:t>а</w:t>
            </w:r>
            <w:r w:rsidRPr="001D503C">
              <w:rPr>
                <w:rFonts w:eastAsiaTheme="minorHAnsi"/>
                <w:lang w:eastAsia="en-US"/>
              </w:rPr>
              <w:t>кона от 26 декабря 2008 года N 294-ФЗ "О защите прав юридических лиц и и</w:t>
            </w:r>
            <w:r w:rsidRPr="001D503C">
              <w:rPr>
                <w:rFonts w:eastAsiaTheme="minorHAnsi"/>
                <w:lang w:eastAsia="en-US"/>
              </w:rPr>
              <w:t>н</w:t>
            </w:r>
            <w:r w:rsidRPr="001D503C">
              <w:rPr>
                <w:rFonts w:eastAsiaTheme="minorHAnsi"/>
                <w:lang w:eastAsia="en-US"/>
              </w:rPr>
              <w:t>дивидуальных предпринимателей при осуществл</w:t>
            </w:r>
            <w:r w:rsidRPr="001D503C">
              <w:rPr>
                <w:rFonts w:eastAsiaTheme="minorHAnsi"/>
                <w:lang w:eastAsia="en-US"/>
              </w:rPr>
              <w:t>е</w:t>
            </w:r>
            <w:r w:rsidRPr="001D503C">
              <w:rPr>
                <w:rFonts w:eastAsiaTheme="minorHAnsi"/>
                <w:lang w:eastAsia="en-US"/>
              </w:rPr>
              <w:t>нии государственного контроля (надзора) и муниципальн</w:t>
            </w:r>
            <w:r w:rsidRPr="001D503C">
              <w:rPr>
                <w:rFonts w:eastAsiaTheme="minorHAnsi"/>
                <w:lang w:eastAsia="en-US"/>
              </w:rPr>
              <w:t>о</w:t>
            </w:r>
            <w:r w:rsidRPr="001D503C">
              <w:rPr>
                <w:rFonts w:eastAsiaTheme="minorHAnsi"/>
                <w:lang w:eastAsia="en-US"/>
              </w:rPr>
              <w:t>го</w:t>
            </w:r>
            <w:proofErr w:type="gramEnd"/>
            <w:r w:rsidRPr="001D503C">
              <w:rPr>
                <w:rFonts w:eastAsiaTheme="minorHAnsi"/>
                <w:lang w:eastAsia="en-US"/>
              </w:rPr>
              <w:t xml:space="preserve"> контроля". </w:t>
            </w:r>
            <w:proofErr w:type="gramStart"/>
            <w:r w:rsidRPr="001D503C">
              <w:rPr>
                <w:rFonts w:eastAsiaTheme="minorHAnsi"/>
                <w:lang w:eastAsia="en-US"/>
              </w:rPr>
              <w:t>К исключаемым видам относятся: ко</w:t>
            </w:r>
            <w:r w:rsidRPr="001D503C">
              <w:rPr>
                <w:rFonts w:eastAsiaTheme="minorHAnsi"/>
                <w:lang w:eastAsia="en-US"/>
              </w:rPr>
              <w:t>н</w:t>
            </w:r>
            <w:r w:rsidRPr="001D503C">
              <w:rPr>
                <w:rFonts w:eastAsiaTheme="minorHAnsi"/>
                <w:lang w:eastAsia="en-US"/>
              </w:rPr>
              <w:t>троль за осуществлением ин</w:t>
            </w:r>
            <w:r w:rsidRPr="001D503C">
              <w:rPr>
                <w:rFonts w:eastAsiaTheme="minorHAnsi"/>
                <w:lang w:eastAsia="en-US"/>
              </w:rPr>
              <w:t>о</w:t>
            </w:r>
            <w:r w:rsidRPr="001D503C">
              <w:rPr>
                <w:rFonts w:eastAsiaTheme="minorHAnsi"/>
                <w:lang w:eastAsia="en-US"/>
              </w:rPr>
              <w:t>странных инвестиций, госконтроль за экономической концентрацией, ко</w:t>
            </w:r>
            <w:r w:rsidRPr="001D503C">
              <w:rPr>
                <w:rFonts w:eastAsiaTheme="minorHAnsi"/>
                <w:lang w:eastAsia="en-US"/>
              </w:rPr>
              <w:t>н</w:t>
            </w:r>
            <w:r w:rsidRPr="001D503C">
              <w:rPr>
                <w:rFonts w:eastAsiaTheme="minorHAnsi"/>
                <w:lang w:eastAsia="en-US"/>
              </w:rPr>
              <w:t>троль и надзор в финансово-бюджетной сфере, налог</w:t>
            </w:r>
            <w:r w:rsidRPr="001D503C">
              <w:rPr>
                <w:rFonts w:eastAsiaTheme="minorHAnsi"/>
                <w:lang w:eastAsia="en-US"/>
              </w:rPr>
              <w:t>о</w:t>
            </w:r>
            <w:r w:rsidRPr="001D503C">
              <w:rPr>
                <w:rFonts w:eastAsiaTheme="minorHAnsi"/>
                <w:lang w:eastAsia="en-US"/>
              </w:rPr>
              <w:t>вый контроль, валютный контроль, таможенный ко</w:t>
            </w:r>
            <w:r w:rsidRPr="001D503C">
              <w:rPr>
                <w:rFonts w:eastAsiaTheme="minorHAnsi"/>
                <w:lang w:eastAsia="en-US"/>
              </w:rPr>
              <w:t>н</w:t>
            </w:r>
            <w:r w:rsidRPr="001D503C">
              <w:rPr>
                <w:rFonts w:eastAsiaTheme="minorHAnsi"/>
                <w:lang w:eastAsia="en-US"/>
              </w:rPr>
              <w:t>троль, гос</w:t>
            </w:r>
            <w:r w:rsidRPr="001D503C">
              <w:rPr>
                <w:rFonts w:eastAsiaTheme="minorHAnsi"/>
                <w:lang w:eastAsia="en-US"/>
              </w:rPr>
              <w:t>у</w:t>
            </w:r>
            <w:r w:rsidRPr="001D503C">
              <w:rPr>
                <w:rFonts w:eastAsiaTheme="minorHAnsi"/>
                <w:lang w:eastAsia="en-US"/>
              </w:rPr>
              <w:t>дарственный портовый контроль, контроль за уплатой страховых взносов в государственные вн</w:t>
            </w:r>
            <w:r w:rsidRPr="001D503C">
              <w:rPr>
                <w:rFonts w:eastAsiaTheme="minorHAnsi"/>
                <w:lang w:eastAsia="en-US"/>
              </w:rPr>
              <w:t>е</w:t>
            </w:r>
            <w:r w:rsidRPr="001D503C">
              <w:rPr>
                <w:rFonts w:eastAsiaTheme="minorHAnsi"/>
                <w:lang w:eastAsia="en-US"/>
              </w:rPr>
              <w:t>бюдже</w:t>
            </w:r>
            <w:r w:rsidRPr="001D503C">
              <w:rPr>
                <w:rFonts w:eastAsiaTheme="minorHAnsi"/>
                <w:lang w:eastAsia="en-US"/>
              </w:rPr>
              <w:t>т</w:t>
            </w:r>
            <w:r w:rsidRPr="001D503C">
              <w:rPr>
                <w:rFonts w:eastAsiaTheme="minorHAnsi"/>
                <w:lang w:eastAsia="en-US"/>
              </w:rPr>
              <w:t>ные фонды, контроль на финансовых рынках, банковский надзор, страховой надзор, надзор в наци</w:t>
            </w:r>
            <w:r w:rsidRPr="001D503C">
              <w:rPr>
                <w:rFonts w:eastAsiaTheme="minorHAnsi"/>
                <w:lang w:eastAsia="en-US"/>
              </w:rPr>
              <w:t>о</w:t>
            </w:r>
            <w:r w:rsidRPr="001D503C">
              <w:rPr>
                <w:rFonts w:eastAsiaTheme="minorHAnsi"/>
                <w:lang w:eastAsia="en-US"/>
              </w:rPr>
              <w:t>нальной платежной системе, госконтроль за осущест</w:t>
            </w:r>
            <w:r w:rsidRPr="001D503C">
              <w:rPr>
                <w:rFonts w:eastAsiaTheme="minorHAnsi"/>
                <w:lang w:eastAsia="en-US"/>
              </w:rPr>
              <w:t>в</w:t>
            </w:r>
            <w:r w:rsidRPr="001D503C">
              <w:rPr>
                <w:rFonts w:eastAsiaTheme="minorHAnsi"/>
                <w:lang w:eastAsia="en-US"/>
              </w:rPr>
              <w:t>лением клиринговой де</w:t>
            </w:r>
            <w:r w:rsidRPr="001D503C">
              <w:rPr>
                <w:rFonts w:eastAsiaTheme="minorHAnsi"/>
                <w:lang w:eastAsia="en-US"/>
              </w:rPr>
              <w:t>я</w:t>
            </w:r>
            <w:r w:rsidRPr="001D503C">
              <w:rPr>
                <w:rFonts w:eastAsiaTheme="minorHAnsi"/>
                <w:lang w:eastAsia="en-US"/>
              </w:rPr>
              <w:t>тельности.</w:t>
            </w:r>
            <w:proofErr w:type="gramEnd"/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7" w:type="dxa"/>
          </w:tcPr>
          <w:p w:rsidR="008A383B" w:rsidRPr="001D503C" w:rsidRDefault="008A383B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Официальный интернет-портал правовой инфо</w:t>
            </w:r>
            <w:r w:rsidRPr="001D503C">
              <w:rPr>
                <w:rFonts w:eastAsiaTheme="minorHAnsi"/>
                <w:bCs/>
                <w:lang w:eastAsia="en-US"/>
              </w:rPr>
              <w:t>р</w:t>
            </w:r>
            <w:r w:rsidRPr="001D503C">
              <w:rPr>
                <w:rFonts w:eastAsiaTheme="minorHAnsi"/>
                <w:bCs/>
                <w:lang w:eastAsia="en-US"/>
              </w:rPr>
              <w:t>мации http://www.pravo.gov.ru, 26.10.2015</w:t>
            </w:r>
          </w:p>
          <w:p w:rsidR="008A383B" w:rsidRPr="001D503C" w:rsidRDefault="00B327AA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327AA">
              <w:rPr>
                <w:rFonts w:eastAsiaTheme="minorHAnsi"/>
                <w:lang w:eastAsia="en-US"/>
              </w:rPr>
              <w:t>Постановление вступает в силу с 1 января 2016 г</w:t>
            </w:r>
            <w:r w:rsidRPr="00B327AA">
              <w:rPr>
                <w:rFonts w:eastAsiaTheme="minorHAnsi"/>
                <w:lang w:eastAsia="en-US"/>
              </w:rPr>
              <w:t>о</w:t>
            </w:r>
            <w:r w:rsidRPr="00B327AA">
              <w:rPr>
                <w:rFonts w:eastAsiaTheme="minorHAnsi"/>
                <w:lang w:eastAsia="en-US"/>
              </w:rPr>
              <w:t>да.</w:t>
            </w:r>
          </w:p>
        </w:tc>
      </w:tr>
      <w:tr w:rsidR="008A383B" w:rsidTr="00875BAA">
        <w:tc>
          <w:tcPr>
            <w:tcW w:w="850" w:type="dxa"/>
          </w:tcPr>
          <w:p w:rsidR="008A383B" w:rsidRPr="00875BAA" w:rsidRDefault="008A383B" w:rsidP="00875BAA">
            <w:pPr>
              <w:pStyle w:val="ab"/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3387" w:type="dxa"/>
            <w:gridSpan w:val="2"/>
          </w:tcPr>
          <w:p w:rsidR="008A383B" w:rsidRPr="001D503C" w:rsidRDefault="00875BAA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hyperlink r:id="rId29" w:history="1">
              <w:r w:rsidR="008A383B" w:rsidRPr="001D503C">
                <w:rPr>
                  <w:rFonts w:eastAsiaTheme="minorHAnsi"/>
                  <w:bCs/>
                  <w:color w:val="0000FF"/>
                  <w:lang w:eastAsia="en-US"/>
                </w:rPr>
                <w:t>Распоряжение</w:t>
              </w:r>
            </w:hyperlink>
            <w:r w:rsidR="008A383B" w:rsidRPr="001D503C">
              <w:rPr>
                <w:rFonts w:eastAsiaTheme="minorHAnsi"/>
                <w:bCs/>
                <w:lang w:eastAsia="en-US"/>
              </w:rPr>
              <w:t xml:space="preserve"> Правительства РФ от 14.10.2015 N 2052-р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lastRenderedPageBreak/>
              <w:t>&lt;Об утверждении перечня специализированных проду</w:t>
            </w:r>
            <w:r w:rsidRPr="001D503C">
              <w:rPr>
                <w:rFonts w:eastAsiaTheme="minorHAnsi"/>
                <w:bCs/>
                <w:lang w:eastAsia="en-US"/>
              </w:rPr>
              <w:t>к</w:t>
            </w:r>
            <w:r w:rsidRPr="001D503C">
              <w:rPr>
                <w:rFonts w:eastAsiaTheme="minorHAnsi"/>
                <w:bCs/>
                <w:lang w:eastAsia="en-US"/>
              </w:rPr>
              <w:t>тов лечебного питания для д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>тей-инвалидов на 2016 год&gt;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5968" w:type="dxa"/>
            <w:gridSpan w:val="2"/>
          </w:tcPr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lastRenderedPageBreak/>
              <w:t>Утвержден перечень специализированных пр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дуктов лечебного питания для д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>тей-инвалидов на 2016 год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lastRenderedPageBreak/>
              <w:t>В перечень включены 54 наименования сухих смесей и порошков для лечебного пит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ния.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В соответствии с Законом о государственной соц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альной помощи обеспечение специализир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ванными продуктами лечебного питания для д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>тей-инвалидов входит в набор социальных услуг, предоставляемых отдель</w:t>
            </w:r>
            <w:r>
              <w:rPr>
                <w:rFonts w:eastAsiaTheme="minorHAnsi"/>
                <w:bCs/>
                <w:lang w:eastAsia="en-US"/>
              </w:rPr>
              <w:t>ным категориям гра</w:t>
            </w:r>
            <w:r>
              <w:rPr>
                <w:rFonts w:eastAsiaTheme="minorHAnsi"/>
                <w:bCs/>
                <w:lang w:eastAsia="en-US"/>
              </w:rPr>
              <w:t>ж</w:t>
            </w:r>
            <w:r>
              <w:rPr>
                <w:rFonts w:eastAsiaTheme="minorHAnsi"/>
                <w:bCs/>
                <w:lang w:eastAsia="en-US"/>
              </w:rPr>
              <w:t>дан.</w:t>
            </w:r>
          </w:p>
        </w:tc>
        <w:tc>
          <w:tcPr>
            <w:tcW w:w="5387" w:type="dxa"/>
          </w:tcPr>
          <w:p w:rsidR="008A383B" w:rsidRPr="001D503C" w:rsidRDefault="008A383B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lastRenderedPageBreak/>
              <w:t>Официальный интернет-портал правовой инфо</w:t>
            </w:r>
            <w:r w:rsidRPr="001D503C">
              <w:rPr>
                <w:rFonts w:eastAsiaTheme="minorHAnsi"/>
                <w:bCs/>
                <w:lang w:eastAsia="en-US"/>
              </w:rPr>
              <w:t>р</w:t>
            </w:r>
            <w:r w:rsidRPr="001D503C">
              <w:rPr>
                <w:rFonts w:eastAsiaTheme="minorHAnsi"/>
                <w:bCs/>
                <w:lang w:eastAsia="en-US"/>
              </w:rPr>
              <w:t>мации http://www.pravo.gov.ru, 16.10.2015,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lastRenderedPageBreak/>
              <w:t>"Собрание законодательства РФ", 19.10.2015, N 42, ст. 5856,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"Российская газета", N 241, 26.10.2015</w:t>
            </w:r>
          </w:p>
          <w:p w:rsidR="00C84896" w:rsidRPr="00C84896" w:rsidRDefault="00C84896" w:rsidP="00C84896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 w:rsidRPr="00C84896">
              <w:rPr>
                <w:rFonts w:eastAsiaTheme="minorHAnsi"/>
                <w:lang w:eastAsia="en-US"/>
              </w:rPr>
              <w:t xml:space="preserve">Начало действия документа - </w:t>
            </w:r>
            <w:hyperlink r:id="rId30" w:history="1">
              <w:r w:rsidRPr="00C84896">
                <w:rPr>
                  <w:rStyle w:val="a9"/>
                  <w:rFonts w:eastAsiaTheme="minorHAnsi"/>
                  <w:lang w:eastAsia="en-US"/>
                </w:rPr>
                <w:t>14.10.2015</w:t>
              </w:r>
            </w:hyperlink>
            <w:r w:rsidRPr="00C84896">
              <w:rPr>
                <w:rFonts w:eastAsiaTheme="minorHAnsi"/>
                <w:lang w:eastAsia="en-US"/>
              </w:rPr>
              <w:t>.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</w:tr>
      <w:tr w:rsidR="008A383B" w:rsidTr="00875BAA">
        <w:tc>
          <w:tcPr>
            <w:tcW w:w="850" w:type="dxa"/>
          </w:tcPr>
          <w:p w:rsidR="008A383B" w:rsidRPr="00875BAA" w:rsidRDefault="008A383B" w:rsidP="00875BAA">
            <w:pPr>
              <w:pStyle w:val="ab"/>
              <w:numPr>
                <w:ilvl w:val="0"/>
                <w:numId w:val="10"/>
              </w:numPr>
              <w:jc w:val="center"/>
              <w:rPr>
                <w:bCs/>
              </w:rPr>
            </w:pPr>
            <w:r w:rsidRPr="00875BAA">
              <w:rPr>
                <w:bCs/>
              </w:rPr>
              <w:lastRenderedPageBreak/>
              <w:t>11.</w:t>
            </w:r>
          </w:p>
        </w:tc>
        <w:tc>
          <w:tcPr>
            <w:tcW w:w="3387" w:type="dxa"/>
            <w:gridSpan w:val="2"/>
          </w:tcPr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t>Приказ Минкультуры России от 31.03.2015 N 526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t>"Об утверждении правил о</w:t>
            </w:r>
            <w:r w:rsidRPr="001D503C">
              <w:rPr>
                <w:bCs/>
              </w:rPr>
              <w:t>р</w:t>
            </w:r>
            <w:r w:rsidRPr="001D503C">
              <w:rPr>
                <w:bCs/>
              </w:rPr>
              <w:t>ганизации хранения, компле</w:t>
            </w:r>
            <w:r w:rsidRPr="001D503C">
              <w:rPr>
                <w:bCs/>
              </w:rPr>
              <w:t>к</w:t>
            </w:r>
            <w:r w:rsidRPr="001D503C">
              <w:rPr>
                <w:bCs/>
              </w:rPr>
              <w:t>тования, учета и использов</w:t>
            </w:r>
            <w:r w:rsidRPr="001D503C">
              <w:rPr>
                <w:bCs/>
              </w:rPr>
              <w:t>а</w:t>
            </w:r>
            <w:r w:rsidRPr="001D503C">
              <w:rPr>
                <w:bCs/>
              </w:rPr>
              <w:t>ния документов Архивного фонда Российской Федерации и других архивных докуме</w:t>
            </w:r>
            <w:r w:rsidRPr="001D503C">
              <w:rPr>
                <w:bCs/>
              </w:rPr>
              <w:t>н</w:t>
            </w:r>
            <w:r w:rsidRPr="001D503C">
              <w:rPr>
                <w:bCs/>
              </w:rPr>
              <w:t>тов в о</w:t>
            </w:r>
            <w:r w:rsidRPr="001D503C">
              <w:rPr>
                <w:bCs/>
              </w:rPr>
              <w:t>р</w:t>
            </w:r>
            <w:r w:rsidRPr="001D503C">
              <w:rPr>
                <w:bCs/>
              </w:rPr>
              <w:t>ганах государственной власти, органах местного с</w:t>
            </w:r>
            <w:r w:rsidRPr="001D503C">
              <w:rPr>
                <w:bCs/>
              </w:rPr>
              <w:t>а</w:t>
            </w:r>
            <w:r w:rsidRPr="001D503C">
              <w:rPr>
                <w:bCs/>
              </w:rPr>
              <w:t>моуправления и организац</w:t>
            </w:r>
            <w:r w:rsidRPr="001D503C">
              <w:rPr>
                <w:bCs/>
              </w:rPr>
              <w:t>и</w:t>
            </w:r>
            <w:r w:rsidRPr="001D503C">
              <w:rPr>
                <w:bCs/>
              </w:rPr>
              <w:t>ях"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t>Зарегистрировано в Минюсте России 07.09.2015 N 38830.</w:t>
            </w:r>
          </w:p>
          <w:p w:rsidR="008A383B" w:rsidRPr="001D503C" w:rsidRDefault="008A383B" w:rsidP="001D503C">
            <w:pPr>
              <w:jc w:val="center"/>
              <w:rPr>
                <w:bCs/>
              </w:rPr>
            </w:pPr>
          </w:p>
        </w:tc>
        <w:tc>
          <w:tcPr>
            <w:tcW w:w="5968" w:type="dxa"/>
            <w:gridSpan w:val="2"/>
          </w:tcPr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Определена процедура хранения электронных док</w:t>
            </w:r>
            <w:r w:rsidRPr="001D503C">
              <w:rPr>
                <w:rFonts w:eastAsiaTheme="minorHAnsi"/>
                <w:bCs/>
                <w:lang w:eastAsia="en-US"/>
              </w:rPr>
              <w:t>у</w:t>
            </w:r>
            <w:r w:rsidRPr="001D503C">
              <w:rPr>
                <w:rFonts w:eastAsiaTheme="minorHAnsi"/>
                <w:bCs/>
                <w:lang w:eastAsia="en-US"/>
              </w:rPr>
              <w:t>ментов в органах государственной власти, органах местного сам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управления и организациях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В частности, согласно утвержденным Правилам об</w:t>
            </w:r>
            <w:r w:rsidRPr="001D503C">
              <w:rPr>
                <w:rFonts w:eastAsiaTheme="minorHAnsi"/>
                <w:bCs/>
                <w:lang w:eastAsia="en-US"/>
              </w:rPr>
              <w:t>я</w:t>
            </w:r>
            <w:r w:rsidRPr="001D503C">
              <w:rPr>
                <w:rFonts w:eastAsiaTheme="minorHAnsi"/>
                <w:bCs/>
                <w:lang w:eastAsia="en-US"/>
              </w:rPr>
              <w:t>зательными условиями хранения электронных док</w:t>
            </w:r>
            <w:r w:rsidRPr="001D503C">
              <w:rPr>
                <w:rFonts w:eastAsiaTheme="minorHAnsi"/>
                <w:bCs/>
                <w:lang w:eastAsia="en-US"/>
              </w:rPr>
              <w:t>у</w:t>
            </w:r>
            <w:r w:rsidRPr="001D503C">
              <w:rPr>
                <w:rFonts w:eastAsiaTheme="minorHAnsi"/>
                <w:bCs/>
                <w:lang w:eastAsia="en-US"/>
              </w:rPr>
              <w:t>ментов являются: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наличие в архиве организации не менее 2-х экземпл</w:t>
            </w:r>
            <w:r w:rsidRPr="001D503C">
              <w:rPr>
                <w:rFonts w:eastAsiaTheme="minorHAnsi"/>
                <w:bCs/>
                <w:lang w:eastAsia="en-US"/>
              </w:rPr>
              <w:t>я</w:t>
            </w:r>
            <w:r w:rsidRPr="001D503C">
              <w:rPr>
                <w:rFonts w:eastAsiaTheme="minorHAnsi"/>
                <w:bCs/>
                <w:lang w:eastAsia="en-US"/>
              </w:rPr>
              <w:t>ров каждой единицы хранения электронных докуме</w:t>
            </w:r>
            <w:r w:rsidRPr="001D503C">
              <w:rPr>
                <w:rFonts w:eastAsiaTheme="minorHAnsi"/>
                <w:bCs/>
                <w:lang w:eastAsia="en-US"/>
              </w:rPr>
              <w:t>н</w:t>
            </w:r>
            <w:r w:rsidRPr="001D503C">
              <w:rPr>
                <w:rFonts w:eastAsiaTheme="minorHAnsi"/>
                <w:bCs/>
                <w:lang w:eastAsia="en-US"/>
              </w:rPr>
              <w:t>тов (основной и рабочий экземпляры должны нах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диться на разных физических устройствах);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наличие технических и программных средств, пре</w:t>
            </w:r>
            <w:r w:rsidRPr="001D503C">
              <w:rPr>
                <w:rFonts w:eastAsiaTheme="minorHAnsi"/>
                <w:bCs/>
                <w:lang w:eastAsia="en-US"/>
              </w:rPr>
              <w:t>д</w:t>
            </w:r>
            <w:r w:rsidRPr="001D503C">
              <w:rPr>
                <w:rFonts w:eastAsiaTheme="minorHAnsi"/>
                <w:bCs/>
                <w:lang w:eastAsia="en-US"/>
              </w:rPr>
              <w:t>назначенных для воспроизведения, копирования, пер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>записи электронных документов, контроля физическ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го и техн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ческого состояния;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обеспечение режима хранения электронных докуме</w:t>
            </w:r>
            <w:r w:rsidRPr="001D503C">
              <w:rPr>
                <w:rFonts w:eastAsiaTheme="minorHAnsi"/>
                <w:bCs/>
                <w:lang w:eastAsia="en-US"/>
              </w:rPr>
              <w:t>н</w:t>
            </w:r>
            <w:r w:rsidRPr="001D503C">
              <w:rPr>
                <w:rFonts w:eastAsiaTheme="minorHAnsi"/>
                <w:bCs/>
                <w:lang w:eastAsia="en-US"/>
              </w:rPr>
              <w:t>тов, исключающего утрату, несанкционированную ра</w:t>
            </w:r>
            <w:r w:rsidRPr="001D503C">
              <w:rPr>
                <w:rFonts w:eastAsiaTheme="minorHAnsi"/>
                <w:bCs/>
                <w:lang w:eastAsia="en-US"/>
              </w:rPr>
              <w:t>с</w:t>
            </w:r>
            <w:r w:rsidRPr="001D503C">
              <w:rPr>
                <w:rFonts w:eastAsiaTheme="minorHAnsi"/>
                <w:bCs/>
                <w:lang w:eastAsia="en-US"/>
              </w:rPr>
              <w:t>сылку, уничтожение или искажение информации.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В процессе хранения электронных документов в а</w:t>
            </w:r>
            <w:r w:rsidRPr="001D503C">
              <w:rPr>
                <w:rFonts w:eastAsiaTheme="minorHAnsi"/>
                <w:bCs/>
                <w:lang w:eastAsia="en-US"/>
              </w:rPr>
              <w:t>р</w:t>
            </w:r>
            <w:r w:rsidRPr="001D503C">
              <w:rPr>
                <w:rFonts w:eastAsiaTheme="minorHAnsi"/>
                <w:bCs/>
                <w:lang w:eastAsia="en-US"/>
              </w:rPr>
              <w:t>хиве организации не реже одного раза в 5 лет произв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 xml:space="preserve">дится технический контроль физического состояния носителей электронных документов и </w:t>
            </w:r>
            <w:proofErr w:type="spellStart"/>
            <w:r w:rsidRPr="001D503C">
              <w:rPr>
                <w:rFonts w:eastAsiaTheme="minorHAnsi"/>
                <w:bCs/>
                <w:lang w:eastAsia="en-US"/>
              </w:rPr>
              <w:t>воспроизводим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сти</w:t>
            </w:r>
            <w:proofErr w:type="spellEnd"/>
            <w:r w:rsidRPr="001D503C">
              <w:rPr>
                <w:rFonts w:eastAsiaTheme="minorHAnsi"/>
                <w:bCs/>
                <w:lang w:eastAsia="en-US"/>
              </w:rPr>
              <w:t xml:space="preserve"> электронных документов, и в случае изменения ф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зического состояния носит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>лей проводится работа по перезаписи электронных документов на новые носит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>ли.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При передаче электронных документов в архив орг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низации выполняются, в том числе, проверка эле</w:t>
            </w:r>
            <w:r w:rsidRPr="001D503C">
              <w:rPr>
                <w:rFonts w:eastAsiaTheme="minorHAnsi"/>
                <w:bCs/>
                <w:lang w:eastAsia="en-US"/>
              </w:rPr>
              <w:t>к</w:t>
            </w:r>
            <w:r w:rsidRPr="001D503C">
              <w:rPr>
                <w:rFonts w:eastAsiaTheme="minorHAnsi"/>
                <w:bCs/>
                <w:lang w:eastAsia="en-US"/>
              </w:rPr>
              <w:lastRenderedPageBreak/>
              <w:t>тронных документов на наличие вредоносных компь</w:t>
            </w:r>
            <w:r w:rsidRPr="001D503C">
              <w:rPr>
                <w:rFonts w:eastAsiaTheme="minorHAnsi"/>
                <w:bCs/>
                <w:lang w:eastAsia="en-US"/>
              </w:rPr>
              <w:t>ю</w:t>
            </w:r>
            <w:r w:rsidRPr="001D503C">
              <w:rPr>
                <w:rFonts w:eastAsiaTheme="minorHAnsi"/>
                <w:bCs/>
                <w:lang w:eastAsia="en-US"/>
              </w:rPr>
              <w:t xml:space="preserve">терных программ и проверка </w:t>
            </w:r>
            <w:proofErr w:type="spellStart"/>
            <w:r w:rsidRPr="001D503C">
              <w:rPr>
                <w:rFonts w:eastAsiaTheme="minorHAnsi"/>
                <w:bCs/>
                <w:lang w:eastAsia="en-US"/>
              </w:rPr>
              <w:t>воспроизводимости</w:t>
            </w:r>
            <w:proofErr w:type="spellEnd"/>
            <w:r w:rsidRPr="001D503C">
              <w:rPr>
                <w:rFonts w:eastAsiaTheme="minorHAnsi"/>
                <w:bCs/>
                <w:lang w:eastAsia="en-US"/>
              </w:rPr>
              <w:t xml:space="preserve"> эле</w:t>
            </w:r>
            <w:r w:rsidRPr="001D503C">
              <w:rPr>
                <w:rFonts w:eastAsiaTheme="minorHAnsi"/>
                <w:bCs/>
                <w:lang w:eastAsia="en-US"/>
              </w:rPr>
              <w:t>к</w:t>
            </w:r>
            <w:r w:rsidRPr="001D503C">
              <w:rPr>
                <w:rFonts w:eastAsiaTheme="minorHAnsi"/>
                <w:bCs/>
                <w:lang w:eastAsia="en-US"/>
              </w:rPr>
              <w:t>тронных документов.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Передача текстовых электронных документов для хранения в архив организации, являющейся источн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ком комплектования государственного и муниципал</w:t>
            </w:r>
            <w:r w:rsidRPr="001D503C">
              <w:rPr>
                <w:rFonts w:eastAsiaTheme="minorHAnsi"/>
                <w:bCs/>
                <w:lang w:eastAsia="en-US"/>
              </w:rPr>
              <w:t>ь</w:t>
            </w:r>
            <w:r w:rsidRPr="001D503C">
              <w:rPr>
                <w:rFonts w:eastAsiaTheme="minorHAnsi"/>
                <w:bCs/>
                <w:lang w:eastAsia="en-US"/>
              </w:rPr>
              <w:t>ного архива, осуществля</w:t>
            </w:r>
            <w:r>
              <w:rPr>
                <w:rFonts w:eastAsiaTheme="minorHAnsi"/>
                <w:bCs/>
                <w:lang w:eastAsia="en-US"/>
              </w:rPr>
              <w:t>ется в фо</w:t>
            </w:r>
            <w:r>
              <w:rPr>
                <w:rFonts w:eastAsiaTheme="minorHAnsi"/>
                <w:bCs/>
                <w:lang w:eastAsia="en-US"/>
              </w:rPr>
              <w:t>р</w:t>
            </w:r>
            <w:r>
              <w:rPr>
                <w:rFonts w:eastAsiaTheme="minorHAnsi"/>
                <w:bCs/>
                <w:lang w:eastAsia="en-US"/>
              </w:rPr>
              <w:t>мате PDF/A.</w:t>
            </w:r>
          </w:p>
        </w:tc>
        <w:tc>
          <w:tcPr>
            <w:tcW w:w="5387" w:type="dxa"/>
          </w:tcPr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lastRenderedPageBreak/>
              <w:t>Официальный интернет-портал правовой инфо</w:t>
            </w:r>
            <w:r w:rsidRPr="001D503C">
              <w:rPr>
                <w:bCs/>
              </w:rPr>
              <w:t>р</w:t>
            </w:r>
            <w:r w:rsidRPr="001D503C">
              <w:rPr>
                <w:bCs/>
              </w:rPr>
              <w:t>мации http://www.pravo.gov.ru, 10.09.2015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t>Начало действия документа - 21.09.2015.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</w:p>
        </w:tc>
      </w:tr>
      <w:tr w:rsidR="008A383B" w:rsidTr="00875BAA">
        <w:tc>
          <w:tcPr>
            <w:tcW w:w="850" w:type="dxa"/>
          </w:tcPr>
          <w:p w:rsidR="008A383B" w:rsidRPr="00875BAA" w:rsidRDefault="008A383B" w:rsidP="00875BAA">
            <w:pPr>
              <w:pStyle w:val="ab"/>
              <w:numPr>
                <w:ilvl w:val="0"/>
                <w:numId w:val="10"/>
              </w:numPr>
              <w:jc w:val="center"/>
              <w:rPr>
                <w:bCs/>
              </w:rPr>
            </w:pPr>
            <w:r w:rsidRPr="00875BAA">
              <w:rPr>
                <w:bCs/>
              </w:rPr>
              <w:lastRenderedPageBreak/>
              <w:t xml:space="preserve">12. </w:t>
            </w:r>
          </w:p>
        </w:tc>
        <w:tc>
          <w:tcPr>
            <w:tcW w:w="3387" w:type="dxa"/>
            <w:gridSpan w:val="2"/>
          </w:tcPr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t>Приказ Минтруда России от 30.07.2015 N 527н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t>"Об утверждении Порядка обеспечения условий досту</w:t>
            </w:r>
            <w:r w:rsidRPr="001D503C">
              <w:rPr>
                <w:bCs/>
              </w:rPr>
              <w:t>п</w:t>
            </w:r>
            <w:r w:rsidRPr="001D503C">
              <w:rPr>
                <w:bCs/>
              </w:rPr>
              <w:t>ности для инвалидов объектов и предоставляемых услуг в сфере труда, занятости и с</w:t>
            </w:r>
            <w:r w:rsidRPr="001D503C">
              <w:rPr>
                <w:bCs/>
              </w:rPr>
              <w:t>о</w:t>
            </w:r>
            <w:r w:rsidRPr="001D503C">
              <w:rPr>
                <w:bCs/>
              </w:rPr>
              <w:t>циальной защиты населения, а также ок</w:t>
            </w:r>
            <w:r w:rsidRPr="001D503C">
              <w:rPr>
                <w:bCs/>
              </w:rPr>
              <w:t>а</w:t>
            </w:r>
            <w:r w:rsidRPr="001D503C">
              <w:rPr>
                <w:bCs/>
              </w:rPr>
              <w:t>зания им при этом необход</w:t>
            </w:r>
            <w:r w:rsidRPr="001D503C">
              <w:rPr>
                <w:bCs/>
              </w:rPr>
              <w:t>и</w:t>
            </w:r>
            <w:r w:rsidRPr="001D503C">
              <w:rPr>
                <w:bCs/>
              </w:rPr>
              <w:t>мой помощи"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t>Зарегистрировано в Минюсте России 17.09.2015 N 38897.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</w:p>
        </w:tc>
        <w:tc>
          <w:tcPr>
            <w:tcW w:w="5968" w:type="dxa"/>
            <w:gridSpan w:val="2"/>
          </w:tcPr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С 1 января 2016 года здания, используемые для предоставления услуг в сфере труда, занятости и соц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альной защиты, должны стать более доступными для и</w:t>
            </w:r>
            <w:r w:rsidRPr="001D503C">
              <w:rPr>
                <w:rFonts w:eastAsiaTheme="minorHAnsi"/>
                <w:bCs/>
                <w:lang w:eastAsia="en-US"/>
              </w:rPr>
              <w:t>н</w:t>
            </w:r>
            <w:r w:rsidRPr="001D503C">
              <w:rPr>
                <w:rFonts w:eastAsiaTheme="minorHAnsi"/>
                <w:bCs/>
                <w:lang w:eastAsia="en-US"/>
              </w:rPr>
              <w:t>валидов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Определено, что в таких объектах для инвалидов обеспечивается, в частности: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- возможность беспрепятственного входа в об</w:t>
            </w:r>
            <w:r w:rsidRPr="001D503C">
              <w:rPr>
                <w:rFonts w:eastAsiaTheme="minorHAnsi"/>
                <w:bCs/>
                <w:lang w:eastAsia="en-US"/>
              </w:rPr>
              <w:t>ъ</w:t>
            </w:r>
            <w:r w:rsidRPr="001D503C">
              <w:rPr>
                <w:rFonts w:eastAsiaTheme="minorHAnsi"/>
                <w:bCs/>
                <w:lang w:eastAsia="en-US"/>
              </w:rPr>
              <w:t>екты и выхода из них;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- возможность самостоятельного передвижения по территории объекта в целях доступа к месту пред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ставления услуги, в том чи</w:t>
            </w:r>
            <w:r w:rsidRPr="001D503C">
              <w:rPr>
                <w:rFonts w:eastAsiaTheme="minorHAnsi"/>
                <w:bCs/>
                <w:lang w:eastAsia="en-US"/>
              </w:rPr>
              <w:t>с</w:t>
            </w:r>
            <w:r w:rsidRPr="001D503C">
              <w:rPr>
                <w:rFonts w:eastAsiaTheme="minorHAnsi"/>
                <w:bCs/>
                <w:lang w:eastAsia="en-US"/>
              </w:rPr>
              <w:t>ле с помощью работников объекта, а также сме</w:t>
            </w:r>
            <w:r w:rsidRPr="001D503C">
              <w:rPr>
                <w:rFonts w:eastAsiaTheme="minorHAnsi"/>
                <w:bCs/>
                <w:lang w:eastAsia="en-US"/>
              </w:rPr>
              <w:t>н</w:t>
            </w:r>
            <w:r w:rsidRPr="001D503C">
              <w:rPr>
                <w:rFonts w:eastAsiaTheme="minorHAnsi"/>
                <w:bCs/>
                <w:lang w:eastAsia="en-US"/>
              </w:rPr>
              <w:t>ного кресла-коляски;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-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- сопровождение инвалидов, имеющих стойкие нарушения функции зрения и самостоятельного пер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>движения по терр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тории объекта;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- содействие инвалиду при входе в объект и выходе из него, информирование инвалида о доступных мар</w:t>
            </w:r>
            <w:r w:rsidRPr="001D503C">
              <w:rPr>
                <w:rFonts w:eastAsiaTheme="minorHAnsi"/>
                <w:bCs/>
                <w:lang w:eastAsia="en-US"/>
              </w:rPr>
              <w:t>ш</w:t>
            </w:r>
            <w:r w:rsidRPr="001D503C">
              <w:rPr>
                <w:rFonts w:eastAsiaTheme="minorHAnsi"/>
                <w:bCs/>
                <w:lang w:eastAsia="en-US"/>
              </w:rPr>
              <w:t>рутах общественного тран</w:t>
            </w:r>
            <w:r w:rsidRPr="001D503C">
              <w:rPr>
                <w:rFonts w:eastAsiaTheme="minorHAnsi"/>
                <w:bCs/>
                <w:lang w:eastAsia="en-US"/>
              </w:rPr>
              <w:t>с</w:t>
            </w:r>
            <w:r w:rsidRPr="001D503C">
              <w:rPr>
                <w:rFonts w:eastAsiaTheme="minorHAnsi"/>
                <w:bCs/>
                <w:lang w:eastAsia="en-US"/>
              </w:rPr>
              <w:t>порта;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- обеспечение допуска на объект, в котором пред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ставляются услуги, собаки-проводника при наличии документа, подтверждающего ее специальное обуч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>ние;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- оказание инвалидам помощи, необходимой для п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lastRenderedPageBreak/>
              <w:t>лучения в доступной для них форме информации о правилах предоставления услуги, в том числе об оформлении необх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димых документов и совершении других н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>обходимых действий;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- предоставление инвалидам по слуху, при необход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мости, услуги с использованием русск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 xml:space="preserve">го жестового языка, включая обеспечение допуска на объект </w:t>
            </w:r>
            <w:proofErr w:type="spellStart"/>
            <w:r w:rsidRPr="001D503C">
              <w:rPr>
                <w:rFonts w:eastAsiaTheme="minorHAnsi"/>
                <w:bCs/>
                <w:lang w:eastAsia="en-US"/>
              </w:rPr>
              <w:t>сурд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переводчика</w:t>
            </w:r>
            <w:proofErr w:type="spellEnd"/>
            <w:r w:rsidRPr="001D503C">
              <w:rPr>
                <w:rFonts w:eastAsiaTheme="minorHAnsi"/>
                <w:bCs/>
                <w:lang w:eastAsia="en-US"/>
              </w:rPr>
              <w:t xml:space="preserve">, </w:t>
            </w:r>
            <w:proofErr w:type="spellStart"/>
            <w:r w:rsidRPr="001D503C">
              <w:rPr>
                <w:rFonts w:eastAsiaTheme="minorHAnsi"/>
                <w:bCs/>
                <w:lang w:eastAsia="en-US"/>
              </w:rPr>
              <w:t>тифлосурдопер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>водчика</w:t>
            </w:r>
            <w:proofErr w:type="spellEnd"/>
            <w:r w:rsidRPr="001D503C">
              <w:rPr>
                <w:rFonts w:eastAsiaTheme="minorHAnsi"/>
                <w:bCs/>
                <w:lang w:eastAsia="en-US"/>
              </w:rPr>
              <w:t>.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Кроме того, определено, что органы и организации, предоставляющие услуги в сфере труда, з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нятости и социальной защиты, для определения мер по повыш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>нию уровня доступности для инвалидов объектов и предоставляемых услуг проводят соответствующее о</w:t>
            </w:r>
            <w:r w:rsidRPr="001D503C">
              <w:rPr>
                <w:rFonts w:eastAsiaTheme="minorHAnsi"/>
                <w:bCs/>
                <w:lang w:eastAsia="en-US"/>
              </w:rPr>
              <w:t>б</w:t>
            </w:r>
            <w:r w:rsidRPr="001D503C">
              <w:rPr>
                <w:rFonts w:eastAsiaTheme="minorHAnsi"/>
                <w:bCs/>
                <w:lang w:eastAsia="en-US"/>
              </w:rPr>
              <w:t>следование, по результатам которого составляется па</w:t>
            </w:r>
            <w:r w:rsidRPr="001D503C">
              <w:rPr>
                <w:rFonts w:eastAsiaTheme="minorHAnsi"/>
                <w:bCs/>
                <w:lang w:eastAsia="en-US"/>
              </w:rPr>
              <w:t>с</w:t>
            </w:r>
            <w:r w:rsidRPr="001D503C">
              <w:rPr>
                <w:rFonts w:eastAsiaTheme="minorHAnsi"/>
                <w:bCs/>
                <w:lang w:eastAsia="en-US"/>
              </w:rPr>
              <w:t>порт доступности для инвал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дов объекта и услуг.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Органы и организации, предоставляющие услуги в сфере труда, занятости и социальной защиты в аренд</w:t>
            </w:r>
            <w:r w:rsidRPr="001D503C">
              <w:rPr>
                <w:rFonts w:eastAsiaTheme="minorHAnsi"/>
                <w:bCs/>
                <w:lang w:eastAsia="en-US"/>
              </w:rPr>
              <w:t>у</w:t>
            </w:r>
            <w:r w:rsidRPr="001D503C">
              <w:rPr>
                <w:rFonts w:eastAsiaTheme="minorHAnsi"/>
                <w:bCs/>
                <w:lang w:eastAsia="en-US"/>
              </w:rPr>
              <w:t>емых объектах, которые невозможно полностью пр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способить с учетом потребностей инвалидов, прин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мают меры по заключению дополнительных соглаш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>ний с арендодателем либо по включению в пр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екты договоров условий о выполнении собственником тр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>бований по обе</w:t>
            </w:r>
            <w:r w:rsidRPr="001D503C">
              <w:rPr>
                <w:rFonts w:eastAsiaTheme="minorHAnsi"/>
                <w:bCs/>
                <w:lang w:eastAsia="en-US"/>
              </w:rPr>
              <w:t>с</w:t>
            </w:r>
            <w:r w:rsidRPr="001D503C">
              <w:rPr>
                <w:rFonts w:eastAsiaTheme="minorHAnsi"/>
                <w:bCs/>
                <w:lang w:eastAsia="en-US"/>
              </w:rPr>
              <w:t>печению доступности</w:t>
            </w:r>
            <w:r>
              <w:rPr>
                <w:rFonts w:eastAsiaTheme="minorHAnsi"/>
                <w:bCs/>
                <w:lang w:eastAsia="en-US"/>
              </w:rPr>
              <w:t xml:space="preserve"> для инвалидов данного объекта.</w:t>
            </w:r>
          </w:p>
        </w:tc>
        <w:tc>
          <w:tcPr>
            <w:tcW w:w="5387" w:type="dxa"/>
          </w:tcPr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lastRenderedPageBreak/>
              <w:t>Официальный интернет-портал правовой инфо</w:t>
            </w:r>
            <w:r w:rsidRPr="001D503C">
              <w:rPr>
                <w:bCs/>
              </w:rPr>
              <w:t>р</w:t>
            </w:r>
            <w:r w:rsidRPr="001D503C">
              <w:rPr>
                <w:bCs/>
              </w:rPr>
              <w:t>мации http://www.pravo.gov.ru, 18.09.2015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t>Начало действия документа - 01.01.2016.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</w:p>
        </w:tc>
      </w:tr>
      <w:tr w:rsidR="008A383B" w:rsidTr="00875BAA">
        <w:tc>
          <w:tcPr>
            <w:tcW w:w="850" w:type="dxa"/>
          </w:tcPr>
          <w:p w:rsidR="008A383B" w:rsidRPr="00875BAA" w:rsidRDefault="008A383B" w:rsidP="00875BAA">
            <w:pPr>
              <w:pStyle w:val="ab"/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3387" w:type="dxa"/>
            <w:gridSpan w:val="2"/>
          </w:tcPr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t xml:space="preserve">Приказ </w:t>
            </w:r>
            <w:proofErr w:type="spellStart"/>
            <w:r w:rsidRPr="001D503C">
              <w:rPr>
                <w:bCs/>
              </w:rPr>
              <w:t>Минкомсвязи</w:t>
            </w:r>
            <w:proofErr w:type="spellEnd"/>
            <w:r w:rsidRPr="001D503C">
              <w:rPr>
                <w:bCs/>
              </w:rPr>
              <w:t xml:space="preserve"> России от 21.07.2015 N 259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t>"Об утверждении Перечня сайтов информационно-телекоммуникационной сети "Интернет", доступ к которым предоставляется оператором универсального обслуживания бесплатно"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</w:p>
        </w:tc>
        <w:tc>
          <w:tcPr>
            <w:tcW w:w="5968" w:type="dxa"/>
            <w:gridSpan w:val="2"/>
          </w:tcPr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Крупные Интернет-провайдеры бесплатно предоста</w:t>
            </w:r>
            <w:r w:rsidRPr="001D503C">
              <w:rPr>
                <w:rFonts w:eastAsiaTheme="minorHAnsi"/>
                <w:bCs/>
                <w:lang w:eastAsia="en-US"/>
              </w:rPr>
              <w:t>в</w:t>
            </w:r>
            <w:r w:rsidRPr="001D503C">
              <w:rPr>
                <w:rFonts w:eastAsiaTheme="minorHAnsi"/>
                <w:bCs/>
                <w:lang w:eastAsia="en-US"/>
              </w:rPr>
              <w:t xml:space="preserve">ляют доступ к порталу </w:t>
            </w:r>
            <w:proofErr w:type="spellStart"/>
            <w:r w:rsidRPr="001D503C">
              <w:rPr>
                <w:rFonts w:eastAsiaTheme="minorHAnsi"/>
                <w:bCs/>
                <w:lang w:eastAsia="en-US"/>
              </w:rPr>
              <w:t>госуслуг</w:t>
            </w:r>
            <w:proofErr w:type="spellEnd"/>
            <w:r w:rsidRPr="001D503C">
              <w:rPr>
                <w:rFonts w:eastAsiaTheme="minorHAnsi"/>
                <w:bCs/>
                <w:lang w:eastAsia="en-US"/>
              </w:rPr>
              <w:t>, порталу правовой и</w:t>
            </w:r>
            <w:r w:rsidRPr="001D503C">
              <w:rPr>
                <w:rFonts w:eastAsiaTheme="minorHAnsi"/>
                <w:bCs/>
                <w:lang w:eastAsia="en-US"/>
              </w:rPr>
              <w:t>н</w:t>
            </w:r>
            <w:r w:rsidRPr="001D503C">
              <w:rPr>
                <w:rFonts w:eastAsiaTheme="minorHAnsi"/>
                <w:bCs/>
                <w:lang w:eastAsia="en-US"/>
              </w:rPr>
              <w:t>формации, а также к сайтам орг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нов власти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Такая обязанность операторов связи униве</w:t>
            </w:r>
            <w:r w:rsidRPr="001D503C">
              <w:rPr>
                <w:rFonts w:eastAsiaTheme="minorHAnsi"/>
                <w:bCs/>
                <w:lang w:eastAsia="en-US"/>
              </w:rPr>
              <w:t>р</w:t>
            </w:r>
            <w:r w:rsidRPr="001D503C">
              <w:rPr>
                <w:rFonts w:eastAsiaTheme="minorHAnsi"/>
                <w:bCs/>
                <w:lang w:eastAsia="en-US"/>
              </w:rPr>
              <w:t>сального обслуживания, занимающих существе</w:t>
            </w:r>
            <w:r w:rsidRPr="001D503C">
              <w:rPr>
                <w:rFonts w:eastAsiaTheme="minorHAnsi"/>
                <w:bCs/>
                <w:lang w:eastAsia="en-US"/>
              </w:rPr>
              <w:t>н</w:t>
            </w:r>
            <w:r w:rsidRPr="001D503C">
              <w:rPr>
                <w:rFonts w:eastAsiaTheme="minorHAnsi"/>
                <w:bCs/>
                <w:lang w:eastAsia="en-US"/>
              </w:rPr>
              <w:t>ное положение в сети связи общего пользования на территориях не менее чем две трети субъектов РФ, предусмотрена Правилами оказания униве</w:t>
            </w:r>
            <w:r w:rsidRPr="001D503C">
              <w:rPr>
                <w:rFonts w:eastAsiaTheme="minorHAnsi"/>
                <w:bCs/>
                <w:lang w:eastAsia="en-US"/>
              </w:rPr>
              <w:t>р</w:t>
            </w:r>
            <w:r w:rsidRPr="001D503C">
              <w:rPr>
                <w:rFonts w:eastAsiaTheme="minorHAnsi"/>
                <w:bCs/>
                <w:lang w:eastAsia="en-US"/>
              </w:rPr>
              <w:t>сальных услуг связи (утв. Постановлением Пр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вительства РФ от 21.04.2005).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proofErr w:type="spellStart"/>
            <w:r w:rsidRPr="001D503C">
              <w:rPr>
                <w:rFonts w:eastAsiaTheme="minorHAnsi"/>
                <w:bCs/>
                <w:lang w:eastAsia="en-US"/>
              </w:rPr>
              <w:t>Минкомсвязи</w:t>
            </w:r>
            <w:proofErr w:type="spellEnd"/>
            <w:r w:rsidRPr="001D503C">
              <w:rPr>
                <w:rFonts w:eastAsiaTheme="minorHAnsi"/>
                <w:bCs/>
                <w:lang w:eastAsia="en-US"/>
              </w:rPr>
              <w:t xml:space="preserve"> России утвержден перечень таких са</w:t>
            </w:r>
            <w:r w:rsidRPr="001D503C">
              <w:rPr>
                <w:rFonts w:eastAsiaTheme="minorHAnsi"/>
                <w:bCs/>
                <w:lang w:eastAsia="en-US"/>
              </w:rPr>
              <w:t>й</w:t>
            </w:r>
            <w:r w:rsidRPr="001D503C">
              <w:rPr>
                <w:rFonts w:eastAsiaTheme="minorHAnsi"/>
                <w:bCs/>
                <w:lang w:eastAsia="en-US"/>
              </w:rPr>
              <w:lastRenderedPageBreak/>
              <w:t>тов (всего 2081 сайт), в который включены адреса са</w:t>
            </w:r>
            <w:r w:rsidRPr="001D503C">
              <w:rPr>
                <w:rFonts w:eastAsiaTheme="minorHAnsi"/>
                <w:bCs/>
                <w:lang w:eastAsia="en-US"/>
              </w:rPr>
              <w:t>й</w:t>
            </w:r>
            <w:r w:rsidRPr="001D503C">
              <w:rPr>
                <w:rFonts w:eastAsiaTheme="minorHAnsi"/>
                <w:bCs/>
                <w:lang w:eastAsia="en-US"/>
              </w:rPr>
              <w:t>тов федеральных и региональных органов власти, а также порталы gosuslugi.ru, r</w:t>
            </w:r>
            <w:r>
              <w:rPr>
                <w:rFonts w:eastAsiaTheme="minorHAnsi"/>
                <w:bCs/>
                <w:lang w:eastAsia="en-US"/>
              </w:rPr>
              <w:t>egulation.gov.ru, pravo.gov.ru.</w:t>
            </w:r>
          </w:p>
        </w:tc>
        <w:tc>
          <w:tcPr>
            <w:tcW w:w="5387" w:type="dxa"/>
          </w:tcPr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lastRenderedPageBreak/>
              <w:t>Официальный интернет-портал правовой инфо</w:t>
            </w:r>
            <w:r w:rsidRPr="001D503C">
              <w:rPr>
                <w:bCs/>
              </w:rPr>
              <w:t>р</w:t>
            </w:r>
            <w:r w:rsidRPr="001D503C">
              <w:rPr>
                <w:bCs/>
              </w:rPr>
              <w:t>мации http://www.pravo.gov.ru, 15.10.2015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t xml:space="preserve">Начало действия документа - </w:t>
            </w:r>
            <w:hyperlink r:id="rId31" w:history="1">
              <w:r w:rsidRPr="001D503C">
                <w:rPr>
                  <w:rStyle w:val="a9"/>
                  <w:bCs/>
                </w:rPr>
                <w:t>26.10.2015</w:t>
              </w:r>
            </w:hyperlink>
            <w:r w:rsidRPr="001D503C">
              <w:rPr>
                <w:bCs/>
              </w:rPr>
              <w:t>.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</w:p>
        </w:tc>
      </w:tr>
      <w:tr w:rsidR="008A383B" w:rsidTr="00875BAA">
        <w:tc>
          <w:tcPr>
            <w:tcW w:w="850" w:type="dxa"/>
          </w:tcPr>
          <w:p w:rsidR="008A383B" w:rsidRPr="00875BAA" w:rsidRDefault="008A383B" w:rsidP="00875BAA">
            <w:pPr>
              <w:pStyle w:val="ab"/>
              <w:numPr>
                <w:ilvl w:val="0"/>
                <w:numId w:val="10"/>
              </w:numPr>
              <w:rPr>
                <w:bCs/>
              </w:rPr>
            </w:pPr>
          </w:p>
        </w:tc>
        <w:tc>
          <w:tcPr>
            <w:tcW w:w="3387" w:type="dxa"/>
            <w:gridSpan w:val="2"/>
          </w:tcPr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t>Приказ Минтруда России от 10.09.2015 N 626н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t>"Об утверждении професси</w:t>
            </w:r>
            <w:r w:rsidRPr="001D503C">
              <w:rPr>
                <w:bCs/>
              </w:rPr>
              <w:t>о</w:t>
            </w:r>
            <w:r w:rsidRPr="001D503C">
              <w:rPr>
                <w:bCs/>
              </w:rPr>
              <w:t>нального стандарта "Экспе</w:t>
            </w:r>
            <w:proofErr w:type="gramStart"/>
            <w:r w:rsidRPr="001D503C">
              <w:rPr>
                <w:bCs/>
              </w:rPr>
              <w:t>рт в сф</w:t>
            </w:r>
            <w:proofErr w:type="gramEnd"/>
            <w:r w:rsidRPr="001D503C">
              <w:rPr>
                <w:bCs/>
              </w:rPr>
              <w:t>ере закупок"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</w:p>
        </w:tc>
        <w:tc>
          <w:tcPr>
            <w:tcW w:w="5968" w:type="dxa"/>
            <w:gridSpan w:val="2"/>
          </w:tcPr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Минтруд России утвердил профессиональный ста</w:t>
            </w:r>
            <w:r w:rsidRPr="001D503C">
              <w:rPr>
                <w:rFonts w:eastAsiaTheme="minorHAnsi"/>
                <w:bCs/>
                <w:lang w:eastAsia="en-US"/>
              </w:rPr>
              <w:t>н</w:t>
            </w:r>
            <w:r w:rsidRPr="001D503C">
              <w:rPr>
                <w:rFonts w:eastAsiaTheme="minorHAnsi"/>
                <w:bCs/>
                <w:lang w:eastAsia="en-US"/>
              </w:rPr>
              <w:t>дарт для экспертов в сфере закупок: контрактных управляющих, консультантов и экспе</w:t>
            </w:r>
            <w:r w:rsidRPr="001D503C">
              <w:rPr>
                <w:rFonts w:eastAsiaTheme="minorHAnsi"/>
                <w:bCs/>
                <w:lang w:eastAsia="en-US"/>
              </w:rPr>
              <w:t>р</w:t>
            </w:r>
            <w:r w:rsidRPr="001D503C">
              <w:rPr>
                <w:rFonts w:eastAsiaTheme="minorHAnsi"/>
                <w:bCs/>
                <w:lang w:eastAsia="en-US"/>
              </w:rPr>
              <w:t>тов по закупкам, руководителей контрактной службы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Согласно стандарту деятельность данных специал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стов состоит в обеспечении экспертизы и консультир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вания при осуществлении закупок для обеспечения государственных, муниципальных и корпор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тивных нужд.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Стандартом предусмотрено выполнение данными специалистами следующих функций: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1. Консультирование в сфере закупок: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- мониторинг рынка предмета закупок;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- консультирование по закупочным пр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цедурам;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2. Экспертиза в сфере закупок: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- экспертиза закупочной процедуры;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- экспертиза исполнения и результатов исполнения контракта;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3. Организация работ по экспертизе и консультиров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нию в сфере закупок: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- управление организацией, обеспечивающей ко</w:t>
            </w:r>
            <w:r w:rsidRPr="001D503C">
              <w:rPr>
                <w:rFonts w:eastAsiaTheme="minorHAnsi"/>
                <w:bCs/>
                <w:lang w:eastAsia="en-US"/>
              </w:rPr>
              <w:t>н</w:t>
            </w:r>
            <w:r w:rsidRPr="001D503C">
              <w:rPr>
                <w:rFonts w:eastAsiaTheme="minorHAnsi"/>
                <w:bCs/>
                <w:lang w:eastAsia="en-US"/>
              </w:rPr>
              <w:t>сультирование и экспертизу в сфере закупок;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- проведение аттестации (оценки професси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нальной квалификации) и контроль повышения профессионал</w:t>
            </w:r>
            <w:r w:rsidRPr="001D503C">
              <w:rPr>
                <w:rFonts w:eastAsiaTheme="minorHAnsi"/>
                <w:bCs/>
                <w:lang w:eastAsia="en-US"/>
              </w:rPr>
              <w:t>ь</w:t>
            </w:r>
            <w:r w:rsidRPr="001D503C">
              <w:rPr>
                <w:rFonts w:eastAsiaTheme="minorHAnsi"/>
                <w:bCs/>
                <w:lang w:eastAsia="en-US"/>
              </w:rPr>
              <w:t>ного уровня работников в стру</w:t>
            </w:r>
            <w:r w:rsidRPr="001D503C">
              <w:rPr>
                <w:rFonts w:eastAsiaTheme="minorHAnsi"/>
                <w:bCs/>
                <w:lang w:eastAsia="en-US"/>
              </w:rPr>
              <w:t>к</w:t>
            </w:r>
            <w:r w:rsidRPr="001D503C">
              <w:rPr>
                <w:rFonts w:eastAsiaTheme="minorHAnsi"/>
                <w:bCs/>
                <w:lang w:eastAsia="en-US"/>
              </w:rPr>
              <w:t>турном подразделении или в орг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низации;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- исследование теоретических и практических пр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блем закупочной деятельности.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Стандартом установлены требования к образ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ванию и к опыту работы, необходимые специалисту для д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lastRenderedPageBreak/>
              <w:t>пуска к выполнению каждой из фун</w:t>
            </w:r>
            <w:r w:rsidRPr="001D503C">
              <w:rPr>
                <w:rFonts w:eastAsiaTheme="minorHAnsi"/>
                <w:bCs/>
                <w:lang w:eastAsia="en-US"/>
              </w:rPr>
              <w:t>к</w:t>
            </w:r>
            <w:r>
              <w:rPr>
                <w:rFonts w:eastAsiaTheme="minorHAnsi"/>
                <w:bCs/>
                <w:lang w:eastAsia="en-US"/>
              </w:rPr>
              <w:t>ций.</w:t>
            </w:r>
          </w:p>
        </w:tc>
        <w:tc>
          <w:tcPr>
            <w:tcW w:w="5387" w:type="dxa"/>
          </w:tcPr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lastRenderedPageBreak/>
              <w:t>Официальный интернет-портал правовой инфо</w:t>
            </w:r>
            <w:r w:rsidRPr="001D503C">
              <w:rPr>
                <w:bCs/>
              </w:rPr>
              <w:t>р</w:t>
            </w:r>
            <w:r w:rsidRPr="001D503C">
              <w:rPr>
                <w:bCs/>
              </w:rPr>
              <w:t>мации http://www.pravo.gov.ru, 14.10.2015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t xml:space="preserve">Начало действия документа - </w:t>
            </w:r>
            <w:hyperlink r:id="rId32" w:history="1">
              <w:r w:rsidRPr="001D503C">
                <w:rPr>
                  <w:rStyle w:val="a9"/>
                  <w:bCs/>
                </w:rPr>
                <w:t>25.10.2015</w:t>
              </w:r>
            </w:hyperlink>
            <w:r w:rsidRPr="001D503C">
              <w:rPr>
                <w:bCs/>
              </w:rPr>
              <w:t>.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</w:p>
        </w:tc>
      </w:tr>
      <w:tr w:rsidR="008A383B" w:rsidTr="00875BAA">
        <w:tc>
          <w:tcPr>
            <w:tcW w:w="850" w:type="dxa"/>
          </w:tcPr>
          <w:p w:rsidR="008A383B" w:rsidRPr="00875BAA" w:rsidRDefault="008A383B" w:rsidP="00875BAA">
            <w:pPr>
              <w:pStyle w:val="ab"/>
              <w:numPr>
                <w:ilvl w:val="0"/>
                <w:numId w:val="10"/>
              </w:numPr>
              <w:rPr>
                <w:bCs/>
              </w:rPr>
            </w:pPr>
          </w:p>
        </w:tc>
        <w:tc>
          <w:tcPr>
            <w:tcW w:w="3387" w:type="dxa"/>
            <w:gridSpan w:val="2"/>
          </w:tcPr>
          <w:p w:rsidR="008A383B" w:rsidRPr="001D503C" w:rsidRDefault="00875BAA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33" w:history="1">
              <w:r w:rsidR="008A383B" w:rsidRPr="001D503C">
                <w:rPr>
                  <w:rFonts w:eastAsiaTheme="minorHAnsi"/>
                  <w:color w:val="0000FF"/>
                  <w:lang w:eastAsia="en-US"/>
                </w:rPr>
                <w:t>Приказ</w:t>
              </w:r>
            </w:hyperlink>
            <w:r w:rsidR="008A383B" w:rsidRPr="001D503C">
              <w:rPr>
                <w:rFonts w:eastAsiaTheme="minorHAnsi"/>
                <w:lang w:eastAsia="en-US"/>
              </w:rPr>
              <w:t xml:space="preserve"> Минздрава России от 15.06.2015 N 342н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D503C">
              <w:rPr>
                <w:rFonts w:eastAsiaTheme="minorHAnsi"/>
                <w:lang w:eastAsia="en-US"/>
              </w:rPr>
              <w:t>"Об утверждении порядка направления на внеочередное обязательное медицинское освидетельствование водит</w:t>
            </w:r>
            <w:r w:rsidRPr="001D503C">
              <w:rPr>
                <w:rFonts w:eastAsiaTheme="minorHAnsi"/>
                <w:lang w:eastAsia="en-US"/>
              </w:rPr>
              <w:t>е</w:t>
            </w:r>
            <w:r w:rsidRPr="001D503C">
              <w:rPr>
                <w:rFonts w:eastAsiaTheme="minorHAnsi"/>
                <w:lang w:eastAsia="en-US"/>
              </w:rPr>
              <w:t>лей транспортных средств, а также порядка приостановл</w:t>
            </w:r>
            <w:r w:rsidRPr="001D503C">
              <w:rPr>
                <w:rFonts w:eastAsiaTheme="minorHAnsi"/>
                <w:lang w:eastAsia="en-US"/>
              </w:rPr>
              <w:t>е</w:t>
            </w:r>
            <w:r w:rsidRPr="001D503C">
              <w:rPr>
                <w:rFonts w:eastAsiaTheme="minorHAnsi"/>
                <w:lang w:eastAsia="en-US"/>
              </w:rPr>
              <w:t>ния де</w:t>
            </w:r>
            <w:r w:rsidRPr="001D503C">
              <w:rPr>
                <w:rFonts w:eastAsiaTheme="minorHAnsi"/>
                <w:lang w:eastAsia="en-US"/>
              </w:rPr>
              <w:t>й</w:t>
            </w:r>
            <w:r w:rsidRPr="001D503C">
              <w:rPr>
                <w:rFonts w:eastAsiaTheme="minorHAnsi"/>
                <w:lang w:eastAsia="en-US"/>
              </w:rPr>
              <w:t>ствия и аннулирования мед</w:t>
            </w:r>
            <w:r w:rsidRPr="001D503C">
              <w:rPr>
                <w:rFonts w:eastAsiaTheme="minorHAnsi"/>
                <w:lang w:eastAsia="en-US"/>
              </w:rPr>
              <w:t>и</w:t>
            </w:r>
            <w:r w:rsidRPr="001D503C">
              <w:rPr>
                <w:rFonts w:eastAsiaTheme="minorHAnsi"/>
                <w:lang w:eastAsia="en-US"/>
              </w:rPr>
              <w:t>цинского заключения о наличии (об отсутствии) у в</w:t>
            </w:r>
            <w:r w:rsidRPr="001D503C">
              <w:rPr>
                <w:rFonts w:eastAsiaTheme="minorHAnsi"/>
                <w:lang w:eastAsia="en-US"/>
              </w:rPr>
              <w:t>о</w:t>
            </w:r>
            <w:r w:rsidRPr="001D503C">
              <w:rPr>
                <w:rFonts w:eastAsiaTheme="minorHAnsi"/>
                <w:lang w:eastAsia="en-US"/>
              </w:rPr>
              <w:t>дит</w:t>
            </w:r>
            <w:r w:rsidRPr="001D503C">
              <w:rPr>
                <w:rFonts w:eastAsiaTheme="minorHAnsi"/>
                <w:lang w:eastAsia="en-US"/>
              </w:rPr>
              <w:t>е</w:t>
            </w:r>
            <w:r w:rsidRPr="001D503C">
              <w:rPr>
                <w:rFonts w:eastAsiaTheme="minorHAnsi"/>
                <w:lang w:eastAsia="en-US"/>
              </w:rPr>
              <w:t>лей транспортных средств (кандидатов в водители транспортных средств) мед</w:t>
            </w:r>
            <w:r w:rsidRPr="001D503C">
              <w:rPr>
                <w:rFonts w:eastAsiaTheme="minorHAnsi"/>
                <w:lang w:eastAsia="en-US"/>
              </w:rPr>
              <w:t>и</w:t>
            </w:r>
            <w:r w:rsidRPr="001D503C">
              <w:rPr>
                <w:rFonts w:eastAsiaTheme="minorHAnsi"/>
                <w:lang w:eastAsia="en-US"/>
              </w:rPr>
              <w:t>цинских противопоказаний, медици</w:t>
            </w:r>
            <w:r w:rsidRPr="001D503C">
              <w:rPr>
                <w:rFonts w:eastAsiaTheme="minorHAnsi"/>
                <w:lang w:eastAsia="en-US"/>
              </w:rPr>
              <w:t>н</w:t>
            </w:r>
            <w:r w:rsidRPr="001D503C">
              <w:rPr>
                <w:rFonts w:eastAsiaTheme="minorHAnsi"/>
                <w:lang w:eastAsia="en-US"/>
              </w:rPr>
              <w:t>ских показаний или медици</w:t>
            </w:r>
            <w:r w:rsidRPr="001D503C">
              <w:rPr>
                <w:rFonts w:eastAsiaTheme="minorHAnsi"/>
                <w:lang w:eastAsia="en-US"/>
              </w:rPr>
              <w:t>н</w:t>
            </w:r>
            <w:r w:rsidRPr="001D503C">
              <w:rPr>
                <w:rFonts w:eastAsiaTheme="minorHAnsi"/>
                <w:lang w:eastAsia="en-US"/>
              </w:rPr>
              <w:t>ских ограничений к управл</w:t>
            </w:r>
            <w:r w:rsidRPr="001D503C">
              <w:rPr>
                <w:rFonts w:eastAsiaTheme="minorHAnsi"/>
                <w:lang w:eastAsia="en-US"/>
              </w:rPr>
              <w:t>е</w:t>
            </w:r>
            <w:r w:rsidRPr="001D503C">
              <w:rPr>
                <w:rFonts w:eastAsiaTheme="minorHAnsi"/>
                <w:lang w:eastAsia="en-US"/>
              </w:rPr>
              <w:t>нию транспортными средств</w:t>
            </w:r>
            <w:r w:rsidRPr="001D503C">
              <w:rPr>
                <w:rFonts w:eastAsiaTheme="minorHAnsi"/>
                <w:lang w:eastAsia="en-US"/>
              </w:rPr>
              <w:t>а</w:t>
            </w:r>
            <w:r w:rsidRPr="001D503C">
              <w:rPr>
                <w:rFonts w:eastAsiaTheme="minorHAnsi"/>
                <w:lang w:eastAsia="en-US"/>
              </w:rPr>
              <w:t>ми"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</w:p>
        </w:tc>
        <w:tc>
          <w:tcPr>
            <w:tcW w:w="5968" w:type="dxa"/>
            <w:gridSpan w:val="2"/>
          </w:tcPr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Определена процедура направления работников, я</w:t>
            </w:r>
            <w:r w:rsidRPr="001D503C">
              <w:rPr>
                <w:rFonts w:eastAsiaTheme="minorHAnsi"/>
                <w:bCs/>
                <w:lang w:eastAsia="en-US"/>
              </w:rPr>
              <w:t>в</w:t>
            </w:r>
            <w:r w:rsidRPr="001D503C">
              <w:rPr>
                <w:rFonts w:eastAsiaTheme="minorHAnsi"/>
                <w:bCs/>
                <w:lang w:eastAsia="en-US"/>
              </w:rPr>
              <w:t>ляющихся водителями транспортных средств, на вн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>очередное обязательное медицинское освидетельств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вание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proofErr w:type="gramStart"/>
            <w:r w:rsidRPr="001D503C">
              <w:rPr>
                <w:rFonts w:eastAsiaTheme="minorHAnsi"/>
                <w:bCs/>
                <w:lang w:eastAsia="en-US"/>
              </w:rPr>
              <w:t>В частности, в случае выявления в ходе обязательн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го периодического медици</w:t>
            </w:r>
            <w:r w:rsidRPr="001D503C">
              <w:rPr>
                <w:rFonts w:eastAsiaTheme="minorHAnsi"/>
                <w:bCs/>
                <w:lang w:eastAsia="en-US"/>
              </w:rPr>
              <w:t>н</w:t>
            </w:r>
            <w:r w:rsidRPr="001D503C">
              <w:rPr>
                <w:rFonts w:eastAsiaTheme="minorHAnsi"/>
                <w:bCs/>
                <w:lang w:eastAsia="en-US"/>
              </w:rPr>
              <w:t>ского осмотра работника, занятого на работах в качестве вод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теля транспортного средства, признаков заболеваний (состояний), явля</w:t>
            </w:r>
            <w:r w:rsidRPr="001D503C">
              <w:rPr>
                <w:rFonts w:eastAsiaTheme="minorHAnsi"/>
                <w:bCs/>
                <w:lang w:eastAsia="en-US"/>
              </w:rPr>
              <w:t>ю</w:t>
            </w:r>
            <w:r w:rsidRPr="001D503C">
              <w:rPr>
                <w:rFonts w:eastAsiaTheme="minorHAnsi"/>
                <w:bCs/>
                <w:lang w:eastAsia="en-US"/>
              </w:rPr>
              <w:t>щихся медицинскими противопоказаниями либо ранее не выявлявш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мися медицинскими показаниями или медицинскими ограничениями к управлению тран</w:t>
            </w:r>
            <w:r w:rsidRPr="001D503C">
              <w:rPr>
                <w:rFonts w:eastAsiaTheme="minorHAnsi"/>
                <w:bCs/>
                <w:lang w:eastAsia="en-US"/>
              </w:rPr>
              <w:t>с</w:t>
            </w:r>
            <w:r w:rsidRPr="001D503C">
              <w:rPr>
                <w:rFonts w:eastAsiaTheme="minorHAnsi"/>
                <w:bCs/>
                <w:lang w:eastAsia="en-US"/>
              </w:rPr>
              <w:t>портными средствами, медицинская организация выд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ет работнику направление на обследование или леч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>ние в медицинскую организацию, в которой рабо</w:t>
            </w:r>
            <w:r w:rsidRPr="001D503C">
              <w:rPr>
                <w:rFonts w:eastAsiaTheme="minorHAnsi"/>
                <w:bCs/>
                <w:lang w:eastAsia="en-US"/>
              </w:rPr>
              <w:t>т</w:t>
            </w:r>
            <w:r w:rsidRPr="001D503C">
              <w:rPr>
                <w:rFonts w:eastAsiaTheme="minorHAnsi"/>
                <w:bCs/>
                <w:lang w:eastAsia="en-US"/>
              </w:rPr>
              <w:t>ник получает первичную медико-санитарную помощь, или в</w:t>
            </w:r>
            <w:proofErr w:type="gramEnd"/>
            <w:r w:rsidRPr="001D503C">
              <w:rPr>
                <w:rFonts w:eastAsiaTheme="minorHAnsi"/>
                <w:bCs/>
                <w:lang w:eastAsia="en-US"/>
              </w:rPr>
              <w:t xml:space="preserve"> медицинскую организацию, оказывающую специал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зированную п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мощь, согласно профилю выявленного заболев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ния (состояния).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Направление на обследование или лечение оформл</w:t>
            </w:r>
            <w:r w:rsidRPr="001D503C">
              <w:rPr>
                <w:rFonts w:eastAsiaTheme="minorHAnsi"/>
                <w:bCs/>
                <w:lang w:eastAsia="en-US"/>
              </w:rPr>
              <w:t>я</w:t>
            </w:r>
            <w:r w:rsidRPr="001D503C">
              <w:rPr>
                <w:rFonts w:eastAsiaTheme="minorHAnsi"/>
                <w:bCs/>
                <w:lang w:eastAsia="en-US"/>
              </w:rPr>
              <w:t>ется в виде выписки из протокола реш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>ния врачебной комиссии медицинской организации, проводившей п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>риодический медицинский осмотр.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proofErr w:type="gramStart"/>
            <w:r w:rsidRPr="001D503C">
              <w:rPr>
                <w:rFonts w:eastAsiaTheme="minorHAnsi"/>
                <w:bCs/>
                <w:lang w:eastAsia="en-US"/>
              </w:rPr>
              <w:t>При подтверждении в ходе обследования или лечения наличия заболевания (состояния), являющегося мед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цинским противопоказанием либо ранее не выявля</w:t>
            </w:r>
            <w:r w:rsidRPr="001D503C">
              <w:rPr>
                <w:rFonts w:eastAsiaTheme="minorHAnsi"/>
                <w:bCs/>
                <w:lang w:eastAsia="en-US"/>
              </w:rPr>
              <w:t>в</w:t>
            </w:r>
            <w:r w:rsidRPr="001D503C">
              <w:rPr>
                <w:rFonts w:eastAsiaTheme="minorHAnsi"/>
                <w:bCs/>
                <w:lang w:eastAsia="en-US"/>
              </w:rPr>
              <w:t>шимся медицинским показанием или медицинским ограничением к управлению транспортным средством, работник направляется медицинской организацией, в которой провод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лось его обследование или лечение, на внеочередное обязательное медицинское освидетел</w:t>
            </w:r>
            <w:r w:rsidRPr="001D503C">
              <w:rPr>
                <w:rFonts w:eastAsiaTheme="minorHAnsi"/>
                <w:bCs/>
                <w:lang w:eastAsia="en-US"/>
              </w:rPr>
              <w:t>ь</w:t>
            </w:r>
            <w:r w:rsidRPr="001D503C">
              <w:rPr>
                <w:rFonts w:eastAsiaTheme="minorHAnsi"/>
                <w:bCs/>
                <w:lang w:eastAsia="en-US"/>
              </w:rPr>
              <w:t>ствование в медицинскую организацию, имеющую л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цензию на медицинскую деятельность по оказанию услуг (выполнению работ) по "медицинскому освид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lastRenderedPageBreak/>
              <w:t>тельствованию на наличие</w:t>
            </w:r>
            <w:proofErr w:type="gramEnd"/>
            <w:r w:rsidRPr="001D503C">
              <w:rPr>
                <w:rFonts w:eastAsiaTheme="minorHAnsi"/>
                <w:bCs/>
                <w:lang w:eastAsia="en-US"/>
              </w:rPr>
              <w:t xml:space="preserve"> медицинских противопок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заний к управлению транспортным средством".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Кроме того, установлен порядок приостановления действия и аннулирования медицинского з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ний или медицинских ограничений к управлению транспортными сре</w:t>
            </w:r>
            <w:r w:rsidRPr="001D503C">
              <w:rPr>
                <w:rFonts w:eastAsiaTheme="minorHAnsi"/>
                <w:bCs/>
                <w:lang w:eastAsia="en-US"/>
              </w:rPr>
              <w:t>д</w:t>
            </w:r>
            <w:r w:rsidRPr="001D503C">
              <w:rPr>
                <w:rFonts w:eastAsiaTheme="minorHAnsi"/>
                <w:bCs/>
                <w:lang w:eastAsia="en-US"/>
              </w:rPr>
              <w:t>ствами.</w:t>
            </w:r>
          </w:p>
        </w:tc>
        <w:tc>
          <w:tcPr>
            <w:tcW w:w="5387" w:type="dxa"/>
          </w:tcPr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lastRenderedPageBreak/>
              <w:t>Официальный интернет-портал правовой инфо</w:t>
            </w:r>
            <w:r w:rsidRPr="001D503C">
              <w:rPr>
                <w:bCs/>
              </w:rPr>
              <w:t>р</w:t>
            </w:r>
            <w:r w:rsidRPr="001D503C">
              <w:rPr>
                <w:bCs/>
              </w:rPr>
              <w:t>мации http://www.pravo.gov.ru, 19.10.2015,</w:t>
            </w:r>
          </w:p>
          <w:p w:rsidR="008A383B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t>"Российская газета", N 241, 26.10.2015</w:t>
            </w:r>
          </w:p>
          <w:p w:rsidR="0052767D" w:rsidRPr="0052767D" w:rsidRDefault="0052767D" w:rsidP="0052767D">
            <w:pPr>
              <w:jc w:val="both"/>
              <w:rPr>
                <w:bCs/>
              </w:rPr>
            </w:pPr>
            <w:r w:rsidRPr="0052767D">
              <w:rPr>
                <w:bCs/>
              </w:rPr>
              <w:t xml:space="preserve">Начало действия документа - </w:t>
            </w:r>
            <w:hyperlink r:id="rId34" w:history="1">
              <w:r w:rsidRPr="0052767D">
                <w:rPr>
                  <w:rStyle w:val="a9"/>
                  <w:bCs/>
                </w:rPr>
                <w:t>30.10.2015</w:t>
              </w:r>
            </w:hyperlink>
            <w:r w:rsidRPr="0052767D">
              <w:rPr>
                <w:bCs/>
              </w:rPr>
              <w:t>.</w:t>
            </w:r>
          </w:p>
          <w:p w:rsidR="0052767D" w:rsidRPr="001D503C" w:rsidRDefault="0052767D" w:rsidP="001D503C">
            <w:pPr>
              <w:jc w:val="both"/>
              <w:rPr>
                <w:bCs/>
              </w:rPr>
            </w:pPr>
          </w:p>
        </w:tc>
      </w:tr>
      <w:tr w:rsidR="008A383B" w:rsidTr="00875BAA">
        <w:tc>
          <w:tcPr>
            <w:tcW w:w="850" w:type="dxa"/>
          </w:tcPr>
          <w:p w:rsidR="008A383B" w:rsidRPr="00875BAA" w:rsidRDefault="008A383B" w:rsidP="00875BAA">
            <w:pPr>
              <w:pStyle w:val="ab"/>
              <w:numPr>
                <w:ilvl w:val="0"/>
                <w:numId w:val="10"/>
              </w:numPr>
              <w:rPr>
                <w:bCs/>
              </w:rPr>
            </w:pPr>
          </w:p>
        </w:tc>
        <w:tc>
          <w:tcPr>
            <w:tcW w:w="3387" w:type="dxa"/>
            <w:gridSpan w:val="2"/>
          </w:tcPr>
          <w:p w:rsidR="008A383B" w:rsidRPr="001D503C" w:rsidRDefault="00875BAA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hyperlink r:id="rId35" w:history="1">
              <w:r w:rsidR="008A383B" w:rsidRPr="001D503C">
                <w:rPr>
                  <w:rFonts w:eastAsiaTheme="minorHAnsi"/>
                  <w:bCs/>
                  <w:color w:val="0000FF"/>
                  <w:lang w:eastAsia="en-US"/>
                </w:rPr>
                <w:t>Приказ</w:t>
              </w:r>
            </w:hyperlink>
            <w:r w:rsidR="008A383B" w:rsidRPr="001D503C">
              <w:rPr>
                <w:rFonts w:eastAsiaTheme="minorHAnsi"/>
                <w:bCs/>
                <w:lang w:eastAsia="en-US"/>
              </w:rPr>
              <w:t xml:space="preserve"> Минэкономразвития России от 30.09.2015 N 709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 xml:space="preserve">"О внесении изменений </w:t>
            </w:r>
            <w:proofErr w:type="gramStart"/>
            <w:r w:rsidRPr="001D503C">
              <w:rPr>
                <w:rFonts w:eastAsiaTheme="minorHAnsi"/>
                <w:bCs/>
                <w:lang w:eastAsia="en-US"/>
              </w:rPr>
              <w:t>в</w:t>
            </w:r>
            <w:proofErr w:type="gramEnd"/>
            <w:r w:rsidRPr="001D503C">
              <w:rPr>
                <w:rFonts w:eastAsiaTheme="minorHAnsi"/>
                <w:bCs/>
                <w:lang w:eastAsia="en-US"/>
              </w:rPr>
              <w:t xml:space="preserve"> </w:t>
            </w:r>
            <w:proofErr w:type="gramStart"/>
            <w:r w:rsidRPr="001D503C">
              <w:rPr>
                <w:rFonts w:eastAsiaTheme="minorHAnsi"/>
                <w:bCs/>
                <w:lang w:eastAsia="en-US"/>
              </w:rPr>
              <w:t>классификатор</w:t>
            </w:r>
            <w:proofErr w:type="gramEnd"/>
            <w:r w:rsidRPr="001D503C">
              <w:rPr>
                <w:rFonts w:eastAsiaTheme="minorHAnsi"/>
                <w:bCs/>
                <w:lang w:eastAsia="en-US"/>
              </w:rPr>
              <w:t xml:space="preserve"> видов разр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>шенного использования з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>мельных участков, утве</w:t>
            </w:r>
            <w:r w:rsidRPr="001D503C">
              <w:rPr>
                <w:rFonts w:eastAsiaTheme="minorHAnsi"/>
                <w:bCs/>
                <w:lang w:eastAsia="en-US"/>
              </w:rPr>
              <w:t>р</w:t>
            </w:r>
            <w:r w:rsidRPr="001D503C">
              <w:rPr>
                <w:rFonts w:eastAsiaTheme="minorHAnsi"/>
                <w:bCs/>
                <w:lang w:eastAsia="en-US"/>
              </w:rPr>
              <w:t>жденный приказом Минэк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номразвития России от 1 се</w:t>
            </w:r>
            <w:r w:rsidRPr="001D503C">
              <w:rPr>
                <w:rFonts w:eastAsiaTheme="minorHAnsi"/>
                <w:bCs/>
                <w:lang w:eastAsia="en-US"/>
              </w:rPr>
              <w:t>н</w:t>
            </w:r>
            <w:r w:rsidRPr="001D503C">
              <w:rPr>
                <w:rFonts w:eastAsiaTheme="minorHAnsi"/>
                <w:bCs/>
                <w:lang w:eastAsia="en-US"/>
              </w:rPr>
              <w:t>тября 2014 г. N 540"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5968" w:type="dxa"/>
            <w:gridSpan w:val="2"/>
          </w:tcPr>
          <w:p w:rsidR="008A383B" w:rsidRPr="001D503C" w:rsidRDefault="008A383B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proofErr w:type="gramStart"/>
            <w:r w:rsidRPr="001D503C">
              <w:rPr>
                <w:rFonts w:eastAsiaTheme="minorHAnsi"/>
                <w:bCs/>
                <w:lang w:eastAsia="en-US"/>
              </w:rPr>
              <w:t>Внесены изменения в классификатор видов разреше</w:t>
            </w:r>
            <w:r w:rsidRPr="001D503C">
              <w:rPr>
                <w:rFonts w:eastAsiaTheme="minorHAnsi"/>
                <w:bCs/>
                <w:lang w:eastAsia="en-US"/>
              </w:rPr>
              <w:t>н</w:t>
            </w:r>
            <w:r w:rsidRPr="001D503C">
              <w:rPr>
                <w:rFonts w:eastAsiaTheme="minorHAnsi"/>
                <w:bCs/>
                <w:lang w:eastAsia="en-US"/>
              </w:rPr>
              <w:t>ного использования земел</w:t>
            </w:r>
            <w:r w:rsidRPr="001D503C">
              <w:rPr>
                <w:rFonts w:eastAsiaTheme="minorHAnsi"/>
                <w:bCs/>
                <w:lang w:eastAsia="en-US"/>
              </w:rPr>
              <w:t>ь</w:t>
            </w:r>
            <w:r w:rsidRPr="001D503C">
              <w:rPr>
                <w:rFonts w:eastAsiaTheme="minorHAnsi"/>
                <w:bCs/>
                <w:lang w:eastAsia="en-US"/>
              </w:rPr>
              <w:t>ных участков</w:t>
            </w:r>
            <w:proofErr w:type="gramEnd"/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proofErr w:type="gramStart"/>
            <w:r w:rsidRPr="001D503C">
              <w:rPr>
                <w:rFonts w:eastAsiaTheme="minorHAnsi"/>
                <w:bCs/>
                <w:lang w:eastAsia="en-US"/>
              </w:rPr>
              <w:t>В частности, в указанный классификатор вкл</w:t>
            </w:r>
            <w:r w:rsidRPr="001D503C">
              <w:rPr>
                <w:rFonts w:eastAsiaTheme="minorHAnsi"/>
                <w:bCs/>
                <w:lang w:eastAsia="en-US"/>
              </w:rPr>
              <w:t>ю</w:t>
            </w:r>
            <w:r w:rsidRPr="001D503C">
              <w:rPr>
                <w:rFonts w:eastAsiaTheme="minorHAnsi"/>
                <w:bCs/>
                <w:lang w:eastAsia="en-US"/>
              </w:rPr>
              <w:t>чены следующие виды разрешенного использования земел</w:t>
            </w:r>
            <w:r w:rsidRPr="001D503C">
              <w:rPr>
                <w:rFonts w:eastAsiaTheme="minorHAnsi"/>
                <w:bCs/>
                <w:lang w:eastAsia="en-US"/>
              </w:rPr>
              <w:t>ь</w:t>
            </w:r>
            <w:r w:rsidRPr="001D503C">
              <w:rPr>
                <w:rFonts w:eastAsiaTheme="minorHAnsi"/>
                <w:bCs/>
                <w:lang w:eastAsia="en-US"/>
              </w:rPr>
              <w:t>ного участка: малоэтажная многоквартирная жилая з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стройка, объекты гаражного назначения, амбулаторно-поликлиническое обслуживание, стационарное мед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цинское обслуживание, дошкольное, начальное и сре</w:t>
            </w:r>
            <w:r w:rsidRPr="001D503C">
              <w:rPr>
                <w:rFonts w:eastAsiaTheme="minorHAnsi"/>
                <w:bCs/>
                <w:lang w:eastAsia="en-US"/>
              </w:rPr>
              <w:t>д</w:t>
            </w:r>
            <w:r w:rsidRPr="001D503C">
              <w:rPr>
                <w:rFonts w:eastAsiaTheme="minorHAnsi"/>
                <w:bCs/>
                <w:lang w:eastAsia="en-US"/>
              </w:rPr>
              <w:t>нее общее образование, среднее и высшее професси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нальное образование, обеспечение деятельности в о</w:t>
            </w:r>
            <w:r w:rsidRPr="001D503C">
              <w:rPr>
                <w:rFonts w:eastAsiaTheme="minorHAnsi"/>
                <w:bCs/>
                <w:lang w:eastAsia="en-US"/>
              </w:rPr>
              <w:t>б</w:t>
            </w:r>
            <w:r w:rsidRPr="001D503C">
              <w:rPr>
                <w:rFonts w:eastAsiaTheme="minorHAnsi"/>
                <w:bCs/>
                <w:lang w:eastAsia="en-US"/>
              </w:rPr>
              <w:t>ласти гидрометеорологии и смежных с ней обл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стях.</w:t>
            </w:r>
            <w:proofErr w:type="gramEnd"/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Кроме того, в новой редакции изложены отдельные виды разрешенного использования з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>мельного участка, в том числе, для индивидуального жилищного стро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тельства, блокированная жилая застройка, обслужив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ние жилой застройки, коммунальное обслужив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ние, здраво</w:t>
            </w:r>
            <w:r>
              <w:rPr>
                <w:rFonts w:eastAsiaTheme="minorHAnsi"/>
                <w:bCs/>
                <w:lang w:eastAsia="en-US"/>
              </w:rPr>
              <w:t>охранение.</w:t>
            </w:r>
          </w:p>
        </w:tc>
        <w:tc>
          <w:tcPr>
            <w:tcW w:w="5387" w:type="dxa"/>
          </w:tcPr>
          <w:p w:rsidR="008A383B" w:rsidRPr="001D503C" w:rsidRDefault="008A383B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Официальный интернет-портал правовой инфо</w:t>
            </w:r>
            <w:r w:rsidRPr="001D503C">
              <w:rPr>
                <w:rFonts w:eastAsiaTheme="minorHAnsi"/>
                <w:bCs/>
                <w:lang w:eastAsia="en-US"/>
              </w:rPr>
              <w:t>р</w:t>
            </w:r>
            <w:r w:rsidRPr="001D503C">
              <w:rPr>
                <w:rFonts w:eastAsiaTheme="minorHAnsi"/>
                <w:bCs/>
                <w:lang w:eastAsia="en-US"/>
              </w:rPr>
              <w:t>мации http://www.pravo.gov.ru, 23.10.2015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 xml:space="preserve">Начало действия документа - </w:t>
            </w:r>
            <w:hyperlink r:id="rId36" w:history="1">
              <w:r w:rsidRPr="001D503C">
                <w:rPr>
                  <w:rFonts w:eastAsiaTheme="minorHAnsi"/>
                  <w:bCs/>
                  <w:color w:val="0000FF"/>
                  <w:lang w:eastAsia="en-US"/>
                </w:rPr>
                <w:t>03.11.2015</w:t>
              </w:r>
            </w:hyperlink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</w:tc>
      </w:tr>
      <w:tr w:rsidR="008A383B" w:rsidTr="00875BAA">
        <w:tc>
          <w:tcPr>
            <w:tcW w:w="850" w:type="dxa"/>
          </w:tcPr>
          <w:p w:rsidR="008A383B" w:rsidRPr="00875BAA" w:rsidRDefault="008A383B" w:rsidP="00875BAA">
            <w:pPr>
              <w:pStyle w:val="ab"/>
              <w:numPr>
                <w:ilvl w:val="0"/>
                <w:numId w:val="10"/>
              </w:numPr>
              <w:rPr>
                <w:bCs/>
              </w:rPr>
            </w:pPr>
          </w:p>
        </w:tc>
        <w:tc>
          <w:tcPr>
            <w:tcW w:w="3387" w:type="dxa"/>
            <w:gridSpan w:val="2"/>
          </w:tcPr>
          <w:p w:rsidR="008A383B" w:rsidRPr="001D503C" w:rsidRDefault="008A383B" w:rsidP="001D503C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  <w:p w:rsidR="008A383B" w:rsidRPr="001D503C" w:rsidRDefault="00875BAA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37" w:history="1">
              <w:r w:rsidR="008A383B" w:rsidRPr="001D503C">
                <w:rPr>
                  <w:rFonts w:eastAsiaTheme="minorHAnsi"/>
                  <w:color w:val="0000FF"/>
                  <w:lang w:eastAsia="en-US"/>
                </w:rPr>
                <w:t>Приказ</w:t>
              </w:r>
            </w:hyperlink>
            <w:r w:rsidR="008A383B" w:rsidRPr="001D503C">
              <w:rPr>
                <w:rFonts w:eastAsiaTheme="minorHAnsi"/>
                <w:lang w:eastAsia="en-US"/>
              </w:rPr>
              <w:t xml:space="preserve"> Минэкономразвития России от 21.09.2015 N 664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D503C">
              <w:rPr>
                <w:rFonts w:eastAsiaTheme="minorHAnsi"/>
                <w:lang w:eastAsia="en-US"/>
              </w:rPr>
              <w:t>"О внесении изменений в с</w:t>
            </w:r>
            <w:r w:rsidRPr="001D503C">
              <w:rPr>
                <w:rFonts w:eastAsiaTheme="minorHAnsi"/>
                <w:lang w:eastAsia="en-US"/>
              </w:rPr>
              <w:t>о</w:t>
            </w:r>
            <w:r w:rsidRPr="001D503C">
              <w:rPr>
                <w:rFonts w:eastAsiaTheme="minorHAnsi"/>
                <w:lang w:eastAsia="en-US"/>
              </w:rPr>
              <w:t>став сведений кадастровых карт, утвержденный приказом Минэкономразвития России от 19 октября 2009 г. N 416"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5968" w:type="dxa"/>
            <w:gridSpan w:val="2"/>
          </w:tcPr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lastRenderedPageBreak/>
              <w:t>Уточнен состав сведений, воспроизводимых на пу</w:t>
            </w:r>
            <w:r w:rsidRPr="001D503C">
              <w:rPr>
                <w:rFonts w:eastAsiaTheme="minorHAnsi"/>
                <w:bCs/>
                <w:lang w:eastAsia="en-US"/>
              </w:rPr>
              <w:t>б</w:t>
            </w:r>
            <w:r w:rsidRPr="001D503C">
              <w:rPr>
                <w:rFonts w:eastAsiaTheme="minorHAnsi"/>
                <w:bCs/>
                <w:lang w:eastAsia="en-US"/>
              </w:rPr>
              <w:t>личных кадастровых картах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r w:rsidRPr="001D503C">
              <w:rPr>
                <w:rFonts w:eastAsiaTheme="minorHAnsi"/>
                <w:lang w:eastAsia="en-US"/>
              </w:rPr>
              <w:t>В частности, в состав таких сведений включены св</w:t>
            </w:r>
            <w:r w:rsidRPr="001D503C">
              <w:rPr>
                <w:rFonts w:eastAsiaTheme="minorHAnsi"/>
                <w:lang w:eastAsia="en-US"/>
              </w:rPr>
              <w:t>е</w:t>
            </w:r>
            <w:r w:rsidRPr="001D503C">
              <w:rPr>
                <w:rFonts w:eastAsiaTheme="minorHAnsi"/>
                <w:lang w:eastAsia="en-US"/>
              </w:rPr>
              <w:t>дения о пунктах государственных геодезич</w:t>
            </w:r>
            <w:r w:rsidRPr="001D503C">
              <w:rPr>
                <w:rFonts w:eastAsiaTheme="minorHAnsi"/>
                <w:lang w:eastAsia="en-US"/>
              </w:rPr>
              <w:t>е</w:t>
            </w:r>
            <w:r w:rsidRPr="001D503C">
              <w:rPr>
                <w:rFonts w:eastAsiaTheme="minorHAnsi"/>
                <w:lang w:eastAsia="en-US"/>
              </w:rPr>
              <w:t>ских сетей, не отнесенные к сведениям, составляющим госуда</w:t>
            </w:r>
            <w:r w:rsidRPr="001D503C">
              <w:rPr>
                <w:rFonts w:eastAsiaTheme="minorHAnsi"/>
                <w:lang w:eastAsia="en-US"/>
              </w:rPr>
              <w:t>р</w:t>
            </w:r>
            <w:r w:rsidRPr="001D503C">
              <w:rPr>
                <w:rFonts w:eastAsiaTheme="minorHAnsi"/>
                <w:lang w:eastAsia="en-US"/>
              </w:rPr>
              <w:t>ственную тайну.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1D503C">
              <w:rPr>
                <w:rFonts w:eastAsiaTheme="minorHAnsi"/>
                <w:lang w:eastAsia="en-US"/>
              </w:rPr>
              <w:t>Также на публичных кадастровых картах воспрои</w:t>
            </w:r>
            <w:r w:rsidRPr="001D503C">
              <w:rPr>
                <w:rFonts w:eastAsiaTheme="minorHAnsi"/>
                <w:lang w:eastAsia="en-US"/>
              </w:rPr>
              <w:t>з</w:t>
            </w:r>
            <w:r w:rsidRPr="001D503C">
              <w:rPr>
                <w:rFonts w:eastAsiaTheme="minorHAnsi"/>
                <w:lang w:eastAsia="en-US"/>
              </w:rPr>
              <w:t>водятся сведения, содержащиеся в решении об утве</w:t>
            </w:r>
            <w:r w:rsidRPr="001D503C">
              <w:rPr>
                <w:rFonts w:eastAsiaTheme="minorHAnsi"/>
                <w:lang w:eastAsia="en-US"/>
              </w:rPr>
              <w:t>р</w:t>
            </w:r>
            <w:r w:rsidRPr="001D503C">
              <w:rPr>
                <w:rFonts w:eastAsiaTheme="minorHAnsi"/>
                <w:lang w:eastAsia="en-US"/>
              </w:rPr>
              <w:lastRenderedPageBreak/>
              <w:t>ждении схемы расположения земельного участка и схеме земельного участка, условный номер, проектная площадь каждого образуемого земельного участка (е</w:t>
            </w:r>
            <w:r w:rsidRPr="001D503C">
              <w:rPr>
                <w:rFonts w:eastAsiaTheme="minorHAnsi"/>
                <w:lang w:eastAsia="en-US"/>
              </w:rPr>
              <w:t>с</w:t>
            </w:r>
            <w:r w:rsidRPr="001D503C">
              <w:rPr>
                <w:rFonts w:eastAsiaTheme="minorHAnsi"/>
                <w:lang w:eastAsia="en-US"/>
              </w:rPr>
              <w:t>ли предусматривается образование двух и более з</w:t>
            </w:r>
            <w:r w:rsidRPr="001D503C">
              <w:rPr>
                <w:rFonts w:eastAsiaTheme="minorHAnsi"/>
                <w:lang w:eastAsia="en-US"/>
              </w:rPr>
              <w:t>е</w:t>
            </w:r>
            <w:r w:rsidRPr="001D503C">
              <w:rPr>
                <w:rFonts w:eastAsiaTheme="minorHAnsi"/>
                <w:lang w:eastAsia="en-US"/>
              </w:rPr>
              <w:t>мельных участков), адреса (или иное описание мест</w:t>
            </w:r>
            <w:r w:rsidRPr="001D503C">
              <w:rPr>
                <w:rFonts w:eastAsiaTheme="minorHAnsi"/>
                <w:lang w:eastAsia="en-US"/>
              </w:rPr>
              <w:t>о</w:t>
            </w:r>
            <w:r w:rsidRPr="001D503C">
              <w:rPr>
                <w:rFonts w:eastAsiaTheme="minorHAnsi"/>
                <w:lang w:eastAsia="en-US"/>
              </w:rPr>
              <w:t>положения), гр</w:t>
            </w:r>
            <w:r w:rsidRPr="001D503C">
              <w:rPr>
                <w:rFonts w:eastAsiaTheme="minorHAnsi"/>
                <w:lang w:eastAsia="en-US"/>
              </w:rPr>
              <w:t>а</w:t>
            </w:r>
            <w:r w:rsidRPr="001D503C">
              <w:rPr>
                <w:rFonts w:eastAsiaTheme="minorHAnsi"/>
                <w:lang w:eastAsia="en-US"/>
              </w:rPr>
              <w:t>ницы каждого образуемого участка, наименов</w:t>
            </w:r>
            <w:r w:rsidRPr="001D503C">
              <w:rPr>
                <w:rFonts w:eastAsiaTheme="minorHAnsi"/>
                <w:lang w:eastAsia="en-US"/>
              </w:rPr>
              <w:t>а</w:t>
            </w:r>
            <w:r w:rsidRPr="001D503C">
              <w:rPr>
                <w:rFonts w:eastAsiaTheme="minorHAnsi"/>
                <w:lang w:eastAsia="en-US"/>
              </w:rPr>
              <w:t>ние вида документа об утверждении схемы располож</w:t>
            </w:r>
            <w:r w:rsidRPr="001D503C">
              <w:rPr>
                <w:rFonts w:eastAsiaTheme="minorHAnsi"/>
                <w:lang w:eastAsia="en-US"/>
              </w:rPr>
              <w:t>е</w:t>
            </w:r>
            <w:r w:rsidRPr="001D503C">
              <w:rPr>
                <w:rFonts w:eastAsiaTheme="minorHAnsi"/>
                <w:lang w:eastAsia="en-US"/>
              </w:rPr>
              <w:t>ния земельного участка и границы особых экономических зон.</w:t>
            </w:r>
            <w:proofErr w:type="gramEnd"/>
          </w:p>
        </w:tc>
        <w:tc>
          <w:tcPr>
            <w:tcW w:w="5387" w:type="dxa"/>
          </w:tcPr>
          <w:p w:rsidR="008A383B" w:rsidRPr="001D503C" w:rsidRDefault="008A383B" w:rsidP="001D503C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bCs/>
                <w:lang w:eastAsia="en-US"/>
              </w:rPr>
            </w:pP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Официальный интернет-портал правовой инфо</w:t>
            </w:r>
            <w:r w:rsidRPr="001D503C">
              <w:rPr>
                <w:rFonts w:eastAsiaTheme="minorHAnsi"/>
                <w:bCs/>
                <w:lang w:eastAsia="en-US"/>
              </w:rPr>
              <w:t>р</w:t>
            </w:r>
            <w:r w:rsidRPr="001D503C">
              <w:rPr>
                <w:rFonts w:eastAsiaTheme="minorHAnsi"/>
                <w:bCs/>
                <w:lang w:eastAsia="en-US"/>
              </w:rPr>
              <w:t>мации http://www.pravo.gov.ru, 27.10.2015</w:t>
            </w:r>
          </w:p>
          <w:p w:rsidR="00805955" w:rsidRPr="00805955" w:rsidRDefault="00805955" w:rsidP="0080595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805955">
              <w:rPr>
                <w:rFonts w:eastAsiaTheme="minorHAnsi"/>
                <w:bCs/>
                <w:lang w:eastAsia="en-US"/>
              </w:rPr>
              <w:t xml:space="preserve">Начало действия документа - </w:t>
            </w:r>
            <w:hyperlink r:id="rId38" w:history="1">
              <w:r w:rsidRPr="00805955">
                <w:rPr>
                  <w:rStyle w:val="a9"/>
                  <w:rFonts w:eastAsiaTheme="minorHAnsi"/>
                  <w:bCs/>
                  <w:lang w:eastAsia="en-US"/>
                </w:rPr>
                <w:t>07.11.2015</w:t>
              </w:r>
            </w:hyperlink>
            <w:r w:rsidRPr="00805955">
              <w:rPr>
                <w:rFonts w:eastAsiaTheme="minorHAnsi"/>
                <w:bCs/>
                <w:lang w:eastAsia="en-US"/>
              </w:rPr>
              <w:t>.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</w:tc>
      </w:tr>
      <w:tr w:rsidR="008A383B" w:rsidTr="00875BAA">
        <w:tc>
          <w:tcPr>
            <w:tcW w:w="850" w:type="dxa"/>
          </w:tcPr>
          <w:p w:rsidR="008A383B" w:rsidRPr="00660312" w:rsidRDefault="008A383B" w:rsidP="00875BAA">
            <w:pPr>
              <w:pStyle w:val="ab"/>
              <w:numPr>
                <w:ilvl w:val="0"/>
                <w:numId w:val="10"/>
              </w:numPr>
              <w:jc w:val="center"/>
              <w:rPr>
                <w:b/>
                <w:bCs/>
              </w:rPr>
            </w:pPr>
          </w:p>
        </w:tc>
        <w:tc>
          <w:tcPr>
            <w:tcW w:w="3387" w:type="dxa"/>
            <w:gridSpan w:val="2"/>
          </w:tcPr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t>Постановление Пленума Ве</w:t>
            </w:r>
            <w:r w:rsidRPr="001D503C">
              <w:rPr>
                <w:bCs/>
              </w:rPr>
              <w:t>р</w:t>
            </w:r>
            <w:r w:rsidRPr="001D503C">
              <w:rPr>
                <w:bCs/>
              </w:rPr>
              <w:t>ховного Суда РФ от 29.09.2015 N 43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t>"О некоторых вопросах, св</w:t>
            </w:r>
            <w:r w:rsidRPr="001D503C">
              <w:rPr>
                <w:bCs/>
              </w:rPr>
              <w:t>я</w:t>
            </w:r>
            <w:r w:rsidRPr="001D503C">
              <w:rPr>
                <w:bCs/>
              </w:rPr>
              <w:t>занных с применением норм Гражданского кодекса Ро</w:t>
            </w:r>
            <w:r w:rsidRPr="001D503C">
              <w:rPr>
                <w:bCs/>
              </w:rPr>
              <w:t>с</w:t>
            </w:r>
            <w:r w:rsidRPr="001D503C">
              <w:rPr>
                <w:bCs/>
              </w:rPr>
              <w:t>сийской Федерации об иск</w:t>
            </w:r>
            <w:r w:rsidRPr="001D503C">
              <w:rPr>
                <w:bCs/>
              </w:rPr>
              <w:t>о</w:t>
            </w:r>
            <w:r w:rsidRPr="001D503C">
              <w:rPr>
                <w:bCs/>
              </w:rPr>
              <w:t>вой давности"</w:t>
            </w:r>
          </w:p>
        </w:tc>
        <w:tc>
          <w:tcPr>
            <w:tcW w:w="5968" w:type="dxa"/>
            <w:gridSpan w:val="2"/>
          </w:tcPr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Заявление о применении исковой давности может распространяться на всех соответч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ков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По общему правилу на всех соответчиков не распр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страняется заявление, поданное одним из них. По мн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>нию ВС РФ, исключение возможно, например, если рассматривается иск об истреб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вании неделимой вещи, находящейся в совместной собственности. Ранее ан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 xml:space="preserve">логичную </w:t>
            </w:r>
            <w:hyperlink r:id="rId39" w:history="1">
              <w:r w:rsidRPr="001D503C">
                <w:rPr>
                  <w:rStyle w:val="a9"/>
                  <w:rFonts w:eastAsiaTheme="minorHAnsi"/>
                  <w:bCs/>
                  <w:lang w:eastAsia="en-US"/>
                </w:rPr>
                <w:t>поз</w:t>
              </w:r>
              <w:r w:rsidRPr="001D503C">
                <w:rPr>
                  <w:rStyle w:val="a9"/>
                  <w:rFonts w:eastAsiaTheme="minorHAnsi"/>
                  <w:bCs/>
                  <w:lang w:eastAsia="en-US"/>
                </w:rPr>
                <w:t>и</w:t>
              </w:r>
              <w:r w:rsidRPr="001D503C">
                <w:rPr>
                  <w:rStyle w:val="a9"/>
                  <w:rFonts w:eastAsiaTheme="minorHAnsi"/>
                  <w:bCs/>
                  <w:lang w:eastAsia="en-US"/>
                </w:rPr>
                <w:t>цию</w:t>
              </w:r>
            </w:hyperlink>
            <w:r>
              <w:rPr>
                <w:rFonts w:eastAsiaTheme="minorHAnsi"/>
                <w:bCs/>
                <w:lang w:eastAsia="en-US"/>
              </w:rPr>
              <w:t xml:space="preserve"> занимали ВС РФ и ВАС РФ.</w:t>
            </w:r>
          </w:p>
        </w:tc>
        <w:tc>
          <w:tcPr>
            <w:tcW w:w="5387" w:type="dxa"/>
          </w:tcPr>
          <w:p w:rsidR="008A383B" w:rsidRPr="001D503C" w:rsidRDefault="008A383B" w:rsidP="001D503C">
            <w:r w:rsidRPr="001D503C">
              <w:t>"Российская газета", N 223, 05.10.2015,</w:t>
            </w:r>
          </w:p>
          <w:p w:rsidR="008A383B" w:rsidRPr="001D503C" w:rsidRDefault="008A383B" w:rsidP="001D503C">
            <w:r w:rsidRPr="001D503C">
              <w:t>"Солидарность", N 37, 07 - 14.10.2015</w:t>
            </w:r>
          </w:p>
          <w:p w:rsidR="008A383B" w:rsidRPr="001D503C" w:rsidRDefault="008A383B" w:rsidP="001D503C"/>
        </w:tc>
      </w:tr>
      <w:tr w:rsidR="008A383B" w:rsidTr="00875BAA">
        <w:tc>
          <w:tcPr>
            <w:tcW w:w="850" w:type="dxa"/>
          </w:tcPr>
          <w:p w:rsidR="008A383B" w:rsidRPr="00660312" w:rsidRDefault="008A383B" w:rsidP="00875BAA">
            <w:pPr>
              <w:pStyle w:val="ab"/>
              <w:numPr>
                <w:ilvl w:val="0"/>
                <w:numId w:val="10"/>
              </w:numPr>
              <w:jc w:val="center"/>
              <w:rPr>
                <w:b/>
                <w:bCs/>
              </w:rPr>
            </w:pPr>
          </w:p>
        </w:tc>
        <w:tc>
          <w:tcPr>
            <w:tcW w:w="3387" w:type="dxa"/>
            <w:gridSpan w:val="2"/>
          </w:tcPr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t>Постановление Пленума Ве</w:t>
            </w:r>
            <w:r w:rsidRPr="001D503C">
              <w:rPr>
                <w:bCs/>
              </w:rPr>
              <w:t>р</w:t>
            </w:r>
            <w:r w:rsidRPr="001D503C">
              <w:rPr>
                <w:bCs/>
              </w:rPr>
              <w:t>ховного Суда РФ от 13.10.2015 N 45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t>"О некоторых вопросах, св</w:t>
            </w:r>
            <w:r w:rsidRPr="001D503C">
              <w:rPr>
                <w:bCs/>
              </w:rPr>
              <w:t>я</w:t>
            </w:r>
            <w:r w:rsidRPr="001D503C">
              <w:rPr>
                <w:bCs/>
              </w:rPr>
              <w:t>занных с введением в де</w:t>
            </w:r>
            <w:r w:rsidRPr="001D503C">
              <w:rPr>
                <w:bCs/>
              </w:rPr>
              <w:t>й</w:t>
            </w:r>
            <w:r w:rsidRPr="001D503C">
              <w:rPr>
                <w:bCs/>
              </w:rPr>
              <w:t>ствие процедур, применяемых в д</w:t>
            </w:r>
            <w:r w:rsidRPr="001D503C">
              <w:rPr>
                <w:bCs/>
              </w:rPr>
              <w:t>е</w:t>
            </w:r>
            <w:r w:rsidRPr="001D503C">
              <w:rPr>
                <w:bCs/>
              </w:rPr>
              <w:t>лах о несостоятельности (бан</w:t>
            </w:r>
            <w:r w:rsidRPr="001D503C">
              <w:rPr>
                <w:bCs/>
              </w:rPr>
              <w:t>к</w:t>
            </w:r>
            <w:r w:rsidRPr="001D503C">
              <w:rPr>
                <w:bCs/>
              </w:rPr>
              <w:t>ротстве) граждан"</w:t>
            </w:r>
          </w:p>
        </w:tc>
        <w:tc>
          <w:tcPr>
            <w:tcW w:w="5968" w:type="dxa"/>
            <w:gridSpan w:val="2"/>
          </w:tcPr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Пленум ВС РФ разъяснил, как признавать граждан банкротами с 1 октября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Даны рекомендации о том, в каком порядке и кто может подать в арбитражный суд заявление о призн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нии гражданина банкротом. Среди интересных разъя</w:t>
            </w:r>
            <w:r w:rsidRPr="001D503C">
              <w:rPr>
                <w:rFonts w:eastAsiaTheme="minorHAnsi"/>
                <w:bCs/>
                <w:lang w:eastAsia="en-US"/>
              </w:rPr>
              <w:t>с</w:t>
            </w:r>
            <w:r w:rsidRPr="001D503C">
              <w:rPr>
                <w:rFonts w:eastAsiaTheme="minorHAnsi"/>
                <w:bCs/>
                <w:lang w:eastAsia="en-US"/>
              </w:rPr>
              <w:t>нений можно отметить следующее: банки и другие з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явители не обязаны предварительно публиковать ув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>домление о нам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>ре</w:t>
            </w:r>
            <w:r>
              <w:rPr>
                <w:rFonts w:eastAsiaTheme="minorHAnsi"/>
                <w:bCs/>
                <w:lang w:eastAsia="en-US"/>
              </w:rPr>
              <w:t>нии подать это заявление.</w:t>
            </w:r>
          </w:p>
        </w:tc>
        <w:tc>
          <w:tcPr>
            <w:tcW w:w="5387" w:type="dxa"/>
          </w:tcPr>
          <w:p w:rsidR="008A383B" w:rsidRPr="001D503C" w:rsidRDefault="008A383B" w:rsidP="001D503C">
            <w:pPr>
              <w:rPr>
                <w:bCs/>
              </w:rPr>
            </w:pPr>
            <w:r w:rsidRPr="001D503C">
              <w:rPr>
                <w:bCs/>
              </w:rPr>
              <w:t>"Российская газета", N 235, 19.10.2015</w:t>
            </w:r>
          </w:p>
          <w:p w:rsidR="008A383B" w:rsidRPr="001D503C" w:rsidRDefault="008A383B" w:rsidP="001D503C"/>
        </w:tc>
      </w:tr>
      <w:tr w:rsidR="008A383B" w:rsidTr="00875BAA">
        <w:tc>
          <w:tcPr>
            <w:tcW w:w="850" w:type="dxa"/>
          </w:tcPr>
          <w:p w:rsidR="008A383B" w:rsidRPr="00660312" w:rsidRDefault="008A383B" w:rsidP="00875BAA">
            <w:pPr>
              <w:pStyle w:val="ab"/>
              <w:numPr>
                <w:ilvl w:val="0"/>
                <w:numId w:val="10"/>
              </w:numPr>
              <w:jc w:val="center"/>
              <w:rPr>
                <w:b/>
                <w:bCs/>
              </w:rPr>
            </w:pPr>
          </w:p>
        </w:tc>
        <w:tc>
          <w:tcPr>
            <w:tcW w:w="3387" w:type="dxa"/>
            <w:gridSpan w:val="2"/>
          </w:tcPr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t>Постановление Пленума Ве</w:t>
            </w:r>
            <w:r w:rsidRPr="001D503C">
              <w:rPr>
                <w:bCs/>
              </w:rPr>
              <w:t>р</w:t>
            </w:r>
            <w:r w:rsidRPr="001D503C">
              <w:rPr>
                <w:bCs/>
              </w:rPr>
              <w:t>ховного Суда РФ от 13.10.2015 N 45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t>"О некоторых вопросах, св</w:t>
            </w:r>
            <w:r w:rsidRPr="001D503C">
              <w:rPr>
                <w:bCs/>
              </w:rPr>
              <w:t>я</w:t>
            </w:r>
            <w:r w:rsidRPr="001D503C">
              <w:rPr>
                <w:bCs/>
              </w:rPr>
              <w:t>занных с введением в де</w:t>
            </w:r>
            <w:r w:rsidRPr="001D503C">
              <w:rPr>
                <w:bCs/>
              </w:rPr>
              <w:t>й</w:t>
            </w:r>
            <w:r w:rsidRPr="001D503C">
              <w:rPr>
                <w:bCs/>
              </w:rPr>
              <w:t>ствие процедур, применяемых в д</w:t>
            </w:r>
            <w:r w:rsidRPr="001D503C">
              <w:rPr>
                <w:bCs/>
              </w:rPr>
              <w:t>е</w:t>
            </w:r>
            <w:r w:rsidRPr="001D503C">
              <w:rPr>
                <w:bCs/>
              </w:rPr>
              <w:t>лах о несостоятельности (бан</w:t>
            </w:r>
            <w:r w:rsidRPr="001D503C">
              <w:rPr>
                <w:bCs/>
              </w:rPr>
              <w:t>к</w:t>
            </w:r>
            <w:r w:rsidRPr="001D503C">
              <w:rPr>
                <w:bCs/>
              </w:rPr>
              <w:t>ротстве) граждан"</w:t>
            </w:r>
          </w:p>
        </w:tc>
        <w:tc>
          <w:tcPr>
            <w:tcW w:w="5968" w:type="dxa"/>
            <w:gridSpan w:val="2"/>
          </w:tcPr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Гражданин может подать заявление о призн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нии себя банкротом при любом размере долга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Размер неисполненных обязательств не имеет знач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 xml:space="preserve">ния, если должник реализует </w:t>
            </w:r>
            <w:hyperlink r:id="rId40" w:history="1">
              <w:r w:rsidRPr="001D503C">
                <w:rPr>
                  <w:rStyle w:val="a9"/>
                  <w:rFonts w:eastAsiaTheme="minorHAnsi"/>
                  <w:bCs/>
                  <w:lang w:eastAsia="en-US"/>
                </w:rPr>
                <w:t>право</w:t>
              </w:r>
            </w:hyperlink>
            <w:r w:rsidRPr="001D503C">
              <w:rPr>
                <w:rFonts w:eastAsiaTheme="minorHAnsi"/>
                <w:bCs/>
                <w:lang w:eastAsia="en-US"/>
              </w:rPr>
              <w:t xml:space="preserve"> обр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 xml:space="preserve">титься в суд с заявлением о признании себя банкротом. В </w:t>
            </w:r>
            <w:proofErr w:type="gramStart"/>
            <w:r w:rsidRPr="001D503C">
              <w:rPr>
                <w:rFonts w:eastAsiaTheme="minorHAnsi"/>
                <w:bCs/>
                <w:lang w:eastAsia="en-US"/>
              </w:rPr>
              <w:t>случае</w:t>
            </w:r>
            <w:proofErr w:type="gramEnd"/>
            <w:r w:rsidRPr="001D503C">
              <w:rPr>
                <w:rFonts w:eastAsiaTheme="minorHAnsi"/>
                <w:bCs/>
                <w:lang w:eastAsia="en-US"/>
              </w:rPr>
              <w:t xml:space="preserve"> к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 xml:space="preserve">гда должник </w:t>
            </w:r>
            <w:hyperlink r:id="rId41" w:history="1">
              <w:r w:rsidRPr="001D503C">
                <w:rPr>
                  <w:rStyle w:val="a9"/>
                  <w:rFonts w:eastAsiaTheme="minorHAnsi"/>
                  <w:bCs/>
                  <w:lang w:eastAsia="en-US"/>
                </w:rPr>
                <w:t>обязан</w:t>
              </w:r>
            </w:hyperlink>
            <w:r w:rsidRPr="001D503C">
              <w:rPr>
                <w:rFonts w:eastAsiaTheme="minorHAnsi"/>
                <w:bCs/>
                <w:lang w:eastAsia="en-US"/>
              </w:rPr>
              <w:t xml:space="preserve"> подать такое заявление, размер н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>исполненных обязательств уч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ты</w:t>
            </w:r>
            <w:r>
              <w:rPr>
                <w:rFonts w:eastAsiaTheme="minorHAnsi"/>
                <w:bCs/>
                <w:lang w:eastAsia="en-US"/>
              </w:rPr>
              <w:t>вается.</w:t>
            </w:r>
          </w:p>
        </w:tc>
        <w:tc>
          <w:tcPr>
            <w:tcW w:w="5387" w:type="dxa"/>
          </w:tcPr>
          <w:p w:rsidR="008A383B" w:rsidRPr="001D503C" w:rsidRDefault="008A383B" w:rsidP="001D503C">
            <w:pPr>
              <w:rPr>
                <w:bCs/>
              </w:rPr>
            </w:pPr>
            <w:r w:rsidRPr="001D503C">
              <w:rPr>
                <w:bCs/>
              </w:rPr>
              <w:t>"Российская газета", N 235, 19.10.2015</w:t>
            </w:r>
          </w:p>
          <w:p w:rsidR="008A383B" w:rsidRPr="001D503C" w:rsidRDefault="008A383B" w:rsidP="001D503C"/>
        </w:tc>
      </w:tr>
      <w:tr w:rsidR="008A383B" w:rsidTr="00875BAA">
        <w:tc>
          <w:tcPr>
            <w:tcW w:w="850" w:type="dxa"/>
          </w:tcPr>
          <w:p w:rsidR="008A383B" w:rsidRPr="00660312" w:rsidRDefault="008A383B" w:rsidP="00875BAA">
            <w:pPr>
              <w:pStyle w:val="ab"/>
              <w:numPr>
                <w:ilvl w:val="0"/>
                <w:numId w:val="10"/>
              </w:numPr>
              <w:jc w:val="center"/>
              <w:rPr>
                <w:b/>
                <w:bCs/>
              </w:rPr>
            </w:pPr>
          </w:p>
        </w:tc>
        <w:tc>
          <w:tcPr>
            <w:tcW w:w="3387" w:type="dxa"/>
            <w:gridSpan w:val="2"/>
          </w:tcPr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t>Определение Верховного С</w:t>
            </w:r>
            <w:r w:rsidRPr="001D503C">
              <w:rPr>
                <w:bCs/>
              </w:rPr>
              <w:t>у</w:t>
            </w:r>
            <w:r w:rsidRPr="001D503C">
              <w:rPr>
                <w:bCs/>
              </w:rPr>
              <w:lastRenderedPageBreak/>
              <w:t>да РФ от 05.10.2015 по делу N 303-ЭС15-5991, А51-14109/2014</w:t>
            </w:r>
          </w:p>
        </w:tc>
        <w:tc>
          <w:tcPr>
            <w:tcW w:w="5968" w:type="dxa"/>
            <w:gridSpan w:val="2"/>
          </w:tcPr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lastRenderedPageBreak/>
              <w:t>Переплата за земли в неразграниченной госсобстве</w:t>
            </w:r>
            <w:r w:rsidRPr="001D503C">
              <w:rPr>
                <w:rFonts w:eastAsiaTheme="minorHAnsi"/>
                <w:bCs/>
                <w:lang w:eastAsia="en-US"/>
              </w:rPr>
              <w:t>н</w:t>
            </w:r>
            <w:r w:rsidRPr="001D503C">
              <w:rPr>
                <w:rFonts w:eastAsiaTheme="minorHAnsi"/>
                <w:bCs/>
                <w:lang w:eastAsia="en-US"/>
              </w:rPr>
              <w:lastRenderedPageBreak/>
              <w:t>ности рассчитывается по ста</w:t>
            </w:r>
            <w:r w:rsidRPr="001D503C">
              <w:rPr>
                <w:rFonts w:eastAsiaTheme="minorHAnsi"/>
                <w:bCs/>
                <w:lang w:eastAsia="en-US"/>
              </w:rPr>
              <w:t>в</w:t>
            </w:r>
            <w:r w:rsidRPr="001D503C">
              <w:rPr>
                <w:rFonts w:eastAsiaTheme="minorHAnsi"/>
                <w:bCs/>
                <w:lang w:eastAsia="en-US"/>
              </w:rPr>
              <w:t>кам субъекта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Сумма неосновательного обогащения в виде перепл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ты по арендным платежам исчи</w:t>
            </w:r>
            <w:r w:rsidRPr="001D503C">
              <w:rPr>
                <w:rFonts w:eastAsiaTheme="minorHAnsi"/>
                <w:bCs/>
                <w:lang w:eastAsia="en-US"/>
              </w:rPr>
              <w:t>с</w:t>
            </w:r>
            <w:r w:rsidRPr="001D503C">
              <w:rPr>
                <w:rFonts w:eastAsiaTheme="minorHAnsi"/>
                <w:bCs/>
                <w:lang w:eastAsia="en-US"/>
              </w:rPr>
              <w:t>ляется на основании нормативного правового акта субъекта РФ о размере арендной платы за региональные участки. Такой док</w:t>
            </w:r>
            <w:r w:rsidRPr="001D503C">
              <w:rPr>
                <w:rFonts w:eastAsiaTheme="minorHAnsi"/>
                <w:bCs/>
                <w:lang w:eastAsia="en-US"/>
              </w:rPr>
              <w:t>у</w:t>
            </w:r>
            <w:r w:rsidRPr="001D503C">
              <w:rPr>
                <w:rFonts w:eastAsiaTheme="minorHAnsi"/>
                <w:bCs/>
                <w:lang w:eastAsia="en-US"/>
              </w:rPr>
              <w:t>мент должен быть принят в пределах полномочий субъекта и не оспорен в установленном зако</w:t>
            </w:r>
            <w:r>
              <w:rPr>
                <w:rFonts w:eastAsiaTheme="minorHAnsi"/>
                <w:bCs/>
                <w:lang w:eastAsia="en-US"/>
              </w:rPr>
              <w:t>ном поря</w:t>
            </w:r>
            <w:r>
              <w:rPr>
                <w:rFonts w:eastAsiaTheme="minorHAnsi"/>
                <w:bCs/>
                <w:lang w:eastAsia="en-US"/>
              </w:rPr>
              <w:t>д</w:t>
            </w:r>
            <w:r>
              <w:rPr>
                <w:rFonts w:eastAsiaTheme="minorHAnsi"/>
                <w:bCs/>
                <w:lang w:eastAsia="en-US"/>
              </w:rPr>
              <w:t>ке.</w:t>
            </w:r>
          </w:p>
        </w:tc>
        <w:tc>
          <w:tcPr>
            <w:tcW w:w="5387" w:type="dxa"/>
          </w:tcPr>
          <w:p w:rsidR="008A383B" w:rsidRPr="001D503C" w:rsidRDefault="008A383B" w:rsidP="001D503C">
            <w:r w:rsidRPr="001D503C">
              <w:lastRenderedPageBreak/>
              <w:t>Документ опубликован не был</w:t>
            </w:r>
          </w:p>
        </w:tc>
      </w:tr>
      <w:tr w:rsidR="008A383B" w:rsidTr="00875BAA">
        <w:tc>
          <w:tcPr>
            <w:tcW w:w="850" w:type="dxa"/>
          </w:tcPr>
          <w:p w:rsidR="008A383B" w:rsidRPr="00660312" w:rsidRDefault="008A383B" w:rsidP="00875BAA">
            <w:pPr>
              <w:pStyle w:val="ab"/>
              <w:numPr>
                <w:ilvl w:val="0"/>
                <w:numId w:val="10"/>
              </w:numPr>
              <w:jc w:val="center"/>
              <w:rPr>
                <w:b/>
                <w:bCs/>
              </w:rPr>
            </w:pPr>
          </w:p>
        </w:tc>
        <w:tc>
          <w:tcPr>
            <w:tcW w:w="3387" w:type="dxa"/>
            <w:gridSpan w:val="2"/>
          </w:tcPr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t>Определение Верховного С</w:t>
            </w:r>
            <w:r w:rsidRPr="001D503C">
              <w:rPr>
                <w:bCs/>
              </w:rPr>
              <w:t>у</w:t>
            </w:r>
            <w:r w:rsidRPr="001D503C">
              <w:rPr>
                <w:bCs/>
              </w:rPr>
              <w:t>да РФ от 12.10.2015 N 305-ЭС15-7522 по делу N А40-33372/2014</w:t>
            </w:r>
          </w:p>
        </w:tc>
        <w:tc>
          <w:tcPr>
            <w:tcW w:w="5968" w:type="dxa"/>
            <w:gridSpan w:val="2"/>
          </w:tcPr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Требования уплатить неустойку и устранить нед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статки работ не исключают друг друга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Если по вине подрядчика заказчик не мог беспер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>бойно использовать результат работ в гарантийный п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 xml:space="preserve">риод, он вправе требовать, чтобы </w:t>
            </w:r>
            <w:proofErr w:type="gramStart"/>
            <w:r w:rsidRPr="001D503C">
              <w:rPr>
                <w:rFonts w:eastAsiaTheme="minorHAnsi"/>
                <w:bCs/>
                <w:lang w:eastAsia="en-US"/>
              </w:rPr>
              <w:t>подрядчик</w:t>
            </w:r>
            <w:proofErr w:type="gramEnd"/>
            <w:r w:rsidRPr="001D503C">
              <w:rPr>
                <w:rFonts w:eastAsiaTheme="minorHAnsi"/>
                <w:bCs/>
                <w:lang w:eastAsia="en-US"/>
              </w:rPr>
              <w:t xml:space="preserve"> в том чи</w:t>
            </w:r>
            <w:r w:rsidRPr="001D503C">
              <w:rPr>
                <w:rFonts w:eastAsiaTheme="minorHAnsi"/>
                <w:bCs/>
                <w:lang w:eastAsia="en-US"/>
              </w:rPr>
              <w:t>с</w:t>
            </w:r>
            <w:r w:rsidRPr="001D503C">
              <w:rPr>
                <w:rFonts w:eastAsiaTheme="minorHAnsi"/>
                <w:bCs/>
                <w:lang w:eastAsia="en-US"/>
              </w:rPr>
              <w:t>ле уплатил договорную неусто</w:t>
            </w:r>
            <w:r w:rsidRPr="001D503C">
              <w:rPr>
                <w:rFonts w:eastAsiaTheme="minorHAnsi"/>
                <w:bCs/>
                <w:lang w:eastAsia="en-US"/>
              </w:rPr>
              <w:t>й</w:t>
            </w:r>
            <w:r w:rsidRPr="001D503C">
              <w:rPr>
                <w:rFonts w:eastAsiaTheme="minorHAnsi"/>
                <w:bCs/>
                <w:lang w:eastAsia="en-US"/>
              </w:rPr>
              <w:t xml:space="preserve">ку. Подрядчик </w:t>
            </w:r>
            <w:hyperlink r:id="rId42" w:history="1">
              <w:r w:rsidRPr="001D503C">
                <w:rPr>
                  <w:rStyle w:val="a9"/>
                  <w:rFonts w:eastAsiaTheme="minorHAnsi"/>
                  <w:bCs/>
                  <w:lang w:eastAsia="en-US"/>
                </w:rPr>
                <w:t>отвечает</w:t>
              </w:r>
            </w:hyperlink>
            <w:r w:rsidRPr="001D503C">
              <w:rPr>
                <w:rFonts w:eastAsiaTheme="minorHAnsi"/>
                <w:bCs/>
                <w:lang w:eastAsia="en-US"/>
              </w:rPr>
              <w:t xml:space="preserve"> и за качество работ, поэтому должен, например, бе</w:t>
            </w:r>
            <w:r w:rsidRPr="001D503C">
              <w:rPr>
                <w:rFonts w:eastAsiaTheme="minorHAnsi"/>
                <w:bCs/>
                <w:lang w:eastAsia="en-US"/>
              </w:rPr>
              <w:t>з</w:t>
            </w:r>
            <w:r w:rsidRPr="001D503C">
              <w:rPr>
                <w:rFonts w:eastAsiaTheme="minorHAnsi"/>
                <w:bCs/>
                <w:lang w:eastAsia="en-US"/>
              </w:rPr>
              <w:t>возмездно устранить недостатки в разу</w:t>
            </w:r>
            <w:r w:rsidRPr="001D503C">
              <w:rPr>
                <w:rFonts w:eastAsiaTheme="minorHAnsi"/>
                <w:bCs/>
                <w:lang w:eastAsia="en-US"/>
              </w:rPr>
              <w:t>м</w:t>
            </w:r>
            <w:r>
              <w:rPr>
                <w:rFonts w:eastAsiaTheme="minorHAnsi"/>
                <w:bCs/>
                <w:lang w:eastAsia="en-US"/>
              </w:rPr>
              <w:t>ный срок.</w:t>
            </w:r>
          </w:p>
        </w:tc>
        <w:tc>
          <w:tcPr>
            <w:tcW w:w="5387" w:type="dxa"/>
          </w:tcPr>
          <w:p w:rsidR="008A383B" w:rsidRPr="001D503C" w:rsidRDefault="008A383B" w:rsidP="001D503C">
            <w:pPr>
              <w:rPr>
                <w:bCs/>
              </w:rPr>
            </w:pPr>
            <w:r w:rsidRPr="001D503C">
              <w:rPr>
                <w:bCs/>
              </w:rPr>
              <w:t>Документ опубликован не был</w:t>
            </w:r>
          </w:p>
          <w:p w:rsidR="008A383B" w:rsidRPr="001D503C" w:rsidRDefault="008A383B" w:rsidP="001D503C"/>
        </w:tc>
      </w:tr>
      <w:tr w:rsidR="008A383B" w:rsidTr="00875BAA">
        <w:tc>
          <w:tcPr>
            <w:tcW w:w="850" w:type="dxa"/>
          </w:tcPr>
          <w:p w:rsidR="008A383B" w:rsidRPr="00660312" w:rsidRDefault="008A383B" w:rsidP="00875BAA">
            <w:pPr>
              <w:pStyle w:val="ab"/>
              <w:numPr>
                <w:ilvl w:val="0"/>
                <w:numId w:val="10"/>
              </w:numPr>
              <w:jc w:val="center"/>
              <w:rPr>
                <w:b/>
                <w:bCs/>
              </w:rPr>
            </w:pPr>
          </w:p>
        </w:tc>
        <w:tc>
          <w:tcPr>
            <w:tcW w:w="3387" w:type="dxa"/>
            <w:gridSpan w:val="2"/>
          </w:tcPr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t>Определение Верховного С</w:t>
            </w:r>
            <w:r w:rsidRPr="001D503C">
              <w:rPr>
                <w:bCs/>
              </w:rPr>
              <w:t>у</w:t>
            </w:r>
            <w:r w:rsidRPr="001D503C">
              <w:rPr>
                <w:bCs/>
              </w:rPr>
              <w:t>да РФ от 15.09.2015 N 18-КГ15-140</w:t>
            </w:r>
          </w:p>
        </w:tc>
        <w:tc>
          <w:tcPr>
            <w:tcW w:w="5968" w:type="dxa"/>
            <w:gridSpan w:val="2"/>
          </w:tcPr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Оборудованный под автомойку гараж не считается самовольной постройкой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 xml:space="preserve">Нельзя признать объект самовольным </w:t>
            </w:r>
            <w:hyperlink r:id="rId43" w:history="1">
              <w:r w:rsidRPr="001D503C">
                <w:rPr>
                  <w:rStyle w:val="a9"/>
                  <w:rFonts w:eastAsiaTheme="minorHAnsi"/>
                  <w:bCs/>
                  <w:lang w:eastAsia="en-US"/>
                </w:rPr>
                <w:t>строением</w:t>
              </w:r>
            </w:hyperlink>
            <w:r w:rsidRPr="001D503C">
              <w:rPr>
                <w:rFonts w:eastAsiaTheme="minorHAnsi"/>
                <w:bCs/>
                <w:lang w:eastAsia="en-US"/>
              </w:rPr>
              <w:t xml:space="preserve"> только потому, что он используется не по назначению. Нужно выяснить, в частности, не нарушены ли прав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ла целевого использования земельного участка и выдано ли разрешение на стро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тель</w:t>
            </w:r>
            <w:r>
              <w:rPr>
                <w:rFonts w:eastAsiaTheme="minorHAnsi"/>
                <w:bCs/>
                <w:lang w:eastAsia="en-US"/>
              </w:rPr>
              <w:t>ство объекта.</w:t>
            </w:r>
          </w:p>
        </w:tc>
        <w:tc>
          <w:tcPr>
            <w:tcW w:w="5387" w:type="dxa"/>
          </w:tcPr>
          <w:p w:rsidR="008A383B" w:rsidRPr="001D503C" w:rsidRDefault="008A383B" w:rsidP="001D503C">
            <w:r w:rsidRPr="001D503C">
              <w:t>Документ опубликован не был</w:t>
            </w:r>
          </w:p>
          <w:p w:rsidR="008A383B" w:rsidRPr="001D503C" w:rsidRDefault="008A383B" w:rsidP="001D503C"/>
        </w:tc>
      </w:tr>
      <w:tr w:rsidR="008A383B" w:rsidTr="00875BAA">
        <w:tc>
          <w:tcPr>
            <w:tcW w:w="850" w:type="dxa"/>
          </w:tcPr>
          <w:p w:rsidR="008A383B" w:rsidRPr="00660312" w:rsidRDefault="008A383B" w:rsidP="00875BAA">
            <w:pPr>
              <w:pStyle w:val="ab"/>
              <w:numPr>
                <w:ilvl w:val="0"/>
                <w:numId w:val="10"/>
              </w:numPr>
              <w:jc w:val="center"/>
              <w:rPr>
                <w:b/>
                <w:bCs/>
              </w:rPr>
            </w:pPr>
          </w:p>
        </w:tc>
        <w:tc>
          <w:tcPr>
            <w:tcW w:w="3387" w:type="dxa"/>
            <w:gridSpan w:val="2"/>
          </w:tcPr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t>Решение Коллегии Еврази</w:t>
            </w:r>
            <w:r w:rsidRPr="001D503C">
              <w:rPr>
                <w:bCs/>
              </w:rPr>
              <w:t>й</w:t>
            </w:r>
            <w:r w:rsidRPr="001D503C">
              <w:rPr>
                <w:bCs/>
              </w:rPr>
              <w:t>ской экономической комиссии от 22.09.2015 N 122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t>"Об утверждении Порядка функционирования систем электронных паспортов транспортных средств (эле</w:t>
            </w:r>
            <w:r w:rsidRPr="001D503C">
              <w:rPr>
                <w:bCs/>
              </w:rPr>
              <w:t>к</w:t>
            </w:r>
            <w:r w:rsidRPr="001D503C">
              <w:rPr>
                <w:bCs/>
              </w:rPr>
              <w:t>тронных паспортов шасси транспортных средств) и эле</w:t>
            </w:r>
            <w:r w:rsidRPr="001D503C">
              <w:rPr>
                <w:bCs/>
              </w:rPr>
              <w:t>к</w:t>
            </w:r>
            <w:r w:rsidRPr="001D503C">
              <w:rPr>
                <w:bCs/>
              </w:rPr>
              <w:t>тронных паспортов самохо</w:t>
            </w:r>
            <w:r w:rsidRPr="001D503C">
              <w:rPr>
                <w:bCs/>
              </w:rPr>
              <w:t>д</w:t>
            </w:r>
            <w:r w:rsidRPr="001D503C">
              <w:rPr>
                <w:bCs/>
              </w:rPr>
              <w:t xml:space="preserve">ных машин и других видов </w:t>
            </w:r>
            <w:r w:rsidRPr="001D503C">
              <w:rPr>
                <w:bCs/>
              </w:rPr>
              <w:lastRenderedPageBreak/>
              <w:t>техники"</w:t>
            </w:r>
          </w:p>
        </w:tc>
        <w:tc>
          <w:tcPr>
            <w:tcW w:w="5968" w:type="dxa"/>
            <w:gridSpan w:val="2"/>
          </w:tcPr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lastRenderedPageBreak/>
              <w:t>С 1 июля 2016 года можно будет оформить только электронный ПТС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 xml:space="preserve">Паспорт транспортного средства (ПТС), выданный ранее, по заявлению собственника заменят </w:t>
            </w:r>
            <w:proofErr w:type="gramStart"/>
            <w:r w:rsidRPr="001D503C">
              <w:rPr>
                <w:rFonts w:eastAsiaTheme="minorHAnsi"/>
                <w:bCs/>
                <w:lang w:eastAsia="en-US"/>
              </w:rPr>
              <w:t>на</w:t>
            </w:r>
            <w:proofErr w:type="gramEnd"/>
            <w:r w:rsidRPr="001D503C">
              <w:rPr>
                <w:rFonts w:eastAsiaTheme="minorHAnsi"/>
                <w:bCs/>
                <w:lang w:eastAsia="en-US"/>
              </w:rPr>
              <w:t xml:space="preserve"> эле</w:t>
            </w:r>
            <w:r w:rsidRPr="001D503C">
              <w:rPr>
                <w:rFonts w:eastAsiaTheme="minorHAnsi"/>
                <w:bCs/>
                <w:lang w:eastAsia="en-US"/>
              </w:rPr>
              <w:t>к</w:t>
            </w:r>
            <w:r w:rsidRPr="001D503C">
              <w:rPr>
                <w:rFonts w:eastAsiaTheme="minorHAnsi"/>
                <w:bCs/>
                <w:lang w:eastAsia="en-US"/>
              </w:rPr>
              <w:t>тронный. Он будет оформляться в электронных сист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 xml:space="preserve">мах ЕАЭС по единым </w:t>
            </w:r>
            <w:hyperlink r:id="rId44" w:history="1">
              <w:r w:rsidRPr="001D503C">
                <w:rPr>
                  <w:rStyle w:val="a9"/>
                  <w:rFonts w:eastAsiaTheme="minorHAnsi"/>
                  <w:bCs/>
                  <w:lang w:eastAsia="en-US"/>
                </w:rPr>
                <w:t>формам</w:t>
              </w:r>
            </w:hyperlink>
            <w:r w:rsidRPr="001D503C">
              <w:rPr>
                <w:rFonts w:eastAsiaTheme="minorHAnsi"/>
                <w:bCs/>
                <w:lang w:eastAsia="en-US"/>
              </w:rPr>
              <w:t>.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5387" w:type="dxa"/>
          </w:tcPr>
          <w:p w:rsidR="008A383B" w:rsidRPr="001D503C" w:rsidRDefault="008A383B" w:rsidP="001D503C">
            <w:r w:rsidRPr="001D503C">
              <w:t>Официальный сайт Евразийского экономич</w:t>
            </w:r>
            <w:r w:rsidRPr="001D503C">
              <w:t>е</w:t>
            </w:r>
            <w:r w:rsidRPr="001D503C">
              <w:t>ского союза http://www.eaeunion.org/, 28.09.2015</w:t>
            </w:r>
          </w:p>
          <w:p w:rsidR="008A383B" w:rsidRPr="001D503C" w:rsidRDefault="008A383B" w:rsidP="001D503C">
            <w:r w:rsidRPr="001D503C">
              <w:t>Начало действия документа - 28.10.2015</w:t>
            </w:r>
          </w:p>
          <w:p w:rsidR="008A383B" w:rsidRPr="001D503C" w:rsidRDefault="008A383B" w:rsidP="001D503C"/>
        </w:tc>
      </w:tr>
      <w:tr w:rsidR="008A383B" w:rsidTr="00875BAA">
        <w:tc>
          <w:tcPr>
            <w:tcW w:w="850" w:type="dxa"/>
          </w:tcPr>
          <w:p w:rsidR="008A383B" w:rsidRPr="00660312" w:rsidRDefault="008A383B" w:rsidP="00875BAA">
            <w:pPr>
              <w:pStyle w:val="ab"/>
              <w:numPr>
                <w:ilvl w:val="0"/>
                <w:numId w:val="10"/>
              </w:numPr>
              <w:jc w:val="center"/>
              <w:rPr>
                <w:b/>
                <w:bCs/>
              </w:rPr>
            </w:pPr>
          </w:p>
        </w:tc>
        <w:tc>
          <w:tcPr>
            <w:tcW w:w="3387" w:type="dxa"/>
            <w:gridSpan w:val="2"/>
          </w:tcPr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t>"Обзор судебной практики по делам, связанным с реализ</w:t>
            </w:r>
            <w:r w:rsidRPr="001D503C">
              <w:rPr>
                <w:bCs/>
              </w:rPr>
              <w:t>а</w:t>
            </w:r>
            <w:r w:rsidRPr="001D503C">
              <w:rPr>
                <w:bCs/>
              </w:rPr>
              <w:t>цией гражданами, лишивш</w:t>
            </w:r>
            <w:r w:rsidRPr="001D503C">
              <w:rPr>
                <w:bCs/>
              </w:rPr>
              <w:t>и</w:t>
            </w:r>
            <w:r w:rsidRPr="001D503C">
              <w:rPr>
                <w:bCs/>
              </w:rPr>
              <w:t>мися жилого помещения в р</w:t>
            </w:r>
            <w:r w:rsidRPr="001D503C">
              <w:rPr>
                <w:bCs/>
              </w:rPr>
              <w:t>е</w:t>
            </w:r>
            <w:r w:rsidRPr="001D503C">
              <w:rPr>
                <w:bCs/>
              </w:rPr>
              <w:t>зультате чрезвычайной ситу</w:t>
            </w:r>
            <w:r w:rsidRPr="001D503C">
              <w:rPr>
                <w:bCs/>
              </w:rPr>
              <w:t>а</w:t>
            </w:r>
            <w:r w:rsidRPr="001D503C">
              <w:rPr>
                <w:bCs/>
              </w:rPr>
              <w:t>ции, права на получение гос</w:t>
            </w:r>
            <w:r w:rsidRPr="001D503C">
              <w:rPr>
                <w:bCs/>
              </w:rPr>
              <w:t>у</w:t>
            </w:r>
            <w:r w:rsidRPr="001D503C">
              <w:rPr>
                <w:bCs/>
              </w:rPr>
              <w:t>дарственного жилищного се</w:t>
            </w:r>
            <w:r w:rsidRPr="001D503C">
              <w:rPr>
                <w:bCs/>
              </w:rPr>
              <w:t>р</w:t>
            </w:r>
            <w:r w:rsidRPr="001D503C">
              <w:rPr>
                <w:bCs/>
              </w:rPr>
              <w:t>тификата, рассмотренным в 2009 - 2014 годах"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t>(утв. Президиумом Верховн</w:t>
            </w:r>
            <w:r w:rsidRPr="001D503C">
              <w:rPr>
                <w:bCs/>
              </w:rPr>
              <w:t>о</w:t>
            </w:r>
            <w:r w:rsidRPr="001D503C">
              <w:rPr>
                <w:bCs/>
              </w:rPr>
              <w:t>го Суда РФ 21.10.2015)</w:t>
            </w:r>
          </w:p>
        </w:tc>
        <w:tc>
          <w:tcPr>
            <w:tcW w:w="5968" w:type="dxa"/>
            <w:gridSpan w:val="2"/>
          </w:tcPr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Верховным Судом РФ подготовлен обзор практики рассмотрения судами в 2009 - 2014 годах гражданских дел, связанных с реализацией гражданами, лишивш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мися жилого помещения в р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>зультате чрезвычайной ситуации, права на получение государственного ж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лищного сертификата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Сообщается, что в указанный период времени суды рассматривали, как правило, две категории дел в названной сфере - о признании права на получение государственного жилищного сертификата и о реал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зации выданного государственного жилищного серт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фиката.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 xml:space="preserve">В обзоре приводятся примеры конкретных дел, по </w:t>
            </w:r>
            <w:proofErr w:type="gramStart"/>
            <w:r w:rsidRPr="001D503C">
              <w:rPr>
                <w:rFonts w:eastAsiaTheme="minorHAnsi"/>
                <w:bCs/>
                <w:lang w:eastAsia="en-US"/>
              </w:rPr>
              <w:t>итогам</w:t>
            </w:r>
            <w:proofErr w:type="gramEnd"/>
            <w:r w:rsidRPr="001D503C">
              <w:rPr>
                <w:rFonts w:eastAsiaTheme="minorHAnsi"/>
                <w:bCs/>
                <w:lang w:eastAsia="en-US"/>
              </w:rPr>
              <w:t xml:space="preserve"> рассмотрения которых судами были сделаны, в частности, следующие в</w:t>
            </w:r>
            <w:r w:rsidRPr="001D503C">
              <w:rPr>
                <w:rFonts w:eastAsiaTheme="minorHAnsi"/>
                <w:bCs/>
                <w:lang w:eastAsia="en-US"/>
              </w:rPr>
              <w:t>ы</w:t>
            </w:r>
            <w:r w:rsidRPr="001D503C">
              <w:rPr>
                <w:rFonts w:eastAsiaTheme="minorHAnsi"/>
                <w:bCs/>
                <w:lang w:eastAsia="en-US"/>
              </w:rPr>
              <w:t>воды: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- право на получение государственного жилищного сертификата имеют лица, являвшиеся гра</w:t>
            </w:r>
            <w:r w:rsidRPr="001D503C">
              <w:rPr>
                <w:rFonts w:eastAsiaTheme="minorHAnsi"/>
                <w:bCs/>
                <w:lang w:eastAsia="en-US"/>
              </w:rPr>
              <w:t>ж</w:t>
            </w:r>
            <w:r w:rsidRPr="001D503C">
              <w:rPr>
                <w:rFonts w:eastAsiaTheme="minorHAnsi"/>
                <w:bCs/>
                <w:lang w:eastAsia="en-US"/>
              </w:rPr>
              <w:t>данами РФ на момент чрезвычайной ситуации, в результате кот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рой они лишились жилого пом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>щения;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- государственный жилищный сертификат в</w:t>
            </w:r>
            <w:r w:rsidRPr="001D503C">
              <w:rPr>
                <w:rFonts w:eastAsiaTheme="minorHAnsi"/>
                <w:bCs/>
                <w:lang w:eastAsia="en-US"/>
              </w:rPr>
              <w:t>ы</w:t>
            </w:r>
            <w:r w:rsidRPr="001D503C">
              <w:rPr>
                <w:rFonts w:eastAsiaTheme="minorHAnsi"/>
                <w:bCs/>
                <w:lang w:eastAsia="en-US"/>
              </w:rPr>
              <w:t>дается гражданам в случае утраты ими в результате стихийн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го бедствия жилого помещения, к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торое являлось для них единственным и в котором они были зарегистр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рованы и постоянно прожив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ли;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- проживание граждан в жилом помещении, утраче</w:t>
            </w:r>
            <w:r w:rsidRPr="001D503C">
              <w:rPr>
                <w:rFonts w:eastAsiaTheme="minorHAnsi"/>
                <w:bCs/>
                <w:lang w:eastAsia="en-US"/>
              </w:rPr>
              <w:t>н</w:t>
            </w:r>
            <w:r w:rsidRPr="001D503C">
              <w:rPr>
                <w:rFonts w:eastAsiaTheme="minorHAnsi"/>
                <w:bCs/>
                <w:lang w:eastAsia="en-US"/>
              </w:rPr>
              <w:t>ном собственником в результате чрезвычайной ситу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ции, само по себе не свидетельств</w:t>
            </w:r>
            <w:r w:rsidRPr="001D503C">
              <w:rPr>
                <w:rFonts w:eastAsiaTheme="minorHAnsi"/>
                <w:bCs/>
                <w:lang w:eastAsia="en-US"/>
              </w:rPr>
              <w:t>у</w:t>
            </w:r>
            <w:r w:rsidRPr="001D503C">
              <w:rPr>
                <w:rFonts w:eastAsiaTheme="minorHAnsi"/>
                <w:bCs/>
                <w:lang w:eastAsia="en-US"/>
              </w:rPr>
              <w:t>ет о том, что они являются членами семьи со</w:t>
            </w:r>
            <w:r w:rsidRPr="001D503C">
              <w:rPr>
                <w:rFonts w:eastAsiaTheme="minorHAnsi"/>
                <w:bCs/>
                <w:lang w:eastAsia="en-US"/>
              </w:rPr>
              <w:t>б</w:t>
            </w:r>
            <w:r w:rsidRPr="001D503C">
              <w:rPr>
                <w:rFonts w:eastAsiaTheme="minorHAnsi"/>
                <w:bCs/>
                <w:lang w:eastAsia="en-US"/>
              </w:rPr>
              <w:t>ственника данного жилого помещения, и о возникновении у них права на получ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>ние государственного жилищного се</w:t>
            </w:r>
            <w:r w:rsidRPr="001D503C">
              <w:rPr>
                <w:rFonts w:eastAsiaTheme="minorHAnsi"/>
                <w:bCs/>
                <w:lang w:eastAsia="en-US"/>
              </w:rPr>
              <w:t>р</w:t>
            </w:r>
            <w:r w:rsidRPr="001D503C">
              <w:rPr>
                <w:rFonts w:eastAsiaTheme="minorHAnsi"/>
                <w:bCs/>
                <w:lang w:eastAsia="en-US"/>
              </w:rPr>
              <w:t>тификата;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- временное отсутствие гражданина в жилом помещ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>нии, утраченном в резул</w:t>
            </w:r>
            <w:r w:rsidRPr="001D503C">
              <w:rPr>
                <w:rFonts w:eastAsiaTheme="minorHAnsi"/>
                <w:bCs/>
                <w:lang w:eastAsia="en-US"/>
              </w:rPr>
              <w:t>ь</w:t>
            </w:r>
            <w:r w:rsidRPr="001D503C">
              <w:rPr>
                <w:rFonts w:eastAsiaTheme="minorHAnsi"/>
                <w:bCs/>
                <w:lang w:eastAsia="en-US"/>
              </w:rPr>
              <w:t>тате стихийного бедствия, не лишает его права на получение государственного ж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lastRenderedPageBreak/>
              <w:t>лищного се</w:t>
            </w:r>
            <w:r w:rsidRPr="001D503C">
              <w:rPr>
                <w:rFonts w:eastAsiaTheme="minorHAnsi"/>
                <w:bCs/>
                <w:lang w:eastAsia="en-US"/>
              </w:rPr>
              <w:t>р</w:t>
            </w:r>
            <w:r w:rsidRPr="001D503C">
              <w:rPr>
                <w:rFonts w:eastAsiaTheme="minorHAnsi"/>
                <w:bCs/>
                <w:lang w:eastAsia="en-US"/>
              </w:rPr>
              <w:t>тификата;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- истечение срока действия жилищного серт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фиката на получение жилья не влечет утрату обладателями жилищных сертификатов, не реализ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вавшими их по объективным причинам либо вследствие действий тр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>тьих лиц, права на во</w:t>
            </w:r>
            <w:r w:rsidRPr="001D503C">
              <w:rPr>
                <w:rFonts w:eastAsiaTheme="minorHAnsi"/>
                <w:bCs/>
                <w:lang w:eastAsia="en-US"/>
              </w:rPr>
              <w:t>з</w:t>
            </w:r>
            <w:r w:rsidRPr="001D503C">
              <w:rPr>
                <w:rFonts w:eastAsiaTheme="minorHAnsi"/>
                <w:bCs/>
                <w:lang w:eastAsia="en-US"/>
              </w:rPr>
              <w:t>мещение ущерба, причиненного их имуществу вследствие чрезвычайной с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>
              <w:rPr>
                <w:rFonts w:eastAsiaTheme="minorHAnsi"/>
                <w:bCs/>
                <w:lang w:eastAsia="en-US"/>
              </w:rPr>
              <w:t>туации.</w:t>
            </w:r>
          </w:p>
        </w:tc>
        <w:tc>
          <w:tcPr>
            <w:tcW w:w="5387" w:type="dxa"/>
          </w:tcPr>
          <w:p w:rsidR="008A383B" w:rsidRPr="001D503C" w:rsidRDefault="008A383B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lastRenderedPageBreak/>
              <w:t>Документ опубликован не был</w:t>
            </w:r>
          </w:p>
          <w:p w:rsidR="008A383B" w:rsidRPr="001D503C" w:rsidRDefault="008A383B" w:rsidP="001D503C"/>
        </w:tc>
      </w:tr>
      <w:tr w:rsidR="008A383B" w:rsidTr="00875BAA">
        <w:tc>
          <w:tcPr>
            <w:tcW w:w="850" w:type="dxa"/>
          </w:tcPr>
          <w:p w:rsidR="008A383B" w:rsidRPr="00660312" w:rsidRDefault="008A383B" w:rsidP="00875BAA">
            <w:pPr>
              <w:pStyle w:val="ab"/>
              <w:numPr>
                <w:ilvl w:val="0"/>
                <w:numId w:val="10"/>
              </w:numPr>
              <w:jc w:val="center"/>
              <w:rPr>
                <w:b/>
                <w:bCs/>
              </w:rPr>
            </w:pPr>
          </w:p>
        </w:tc>
        <w:tc>
          <w:tcPr>
            <w:tcW w:w="3387" w:type="dxa"/>
            <w:gridSpan w:val="2"/>
          </w:tcPr>
          <w:p w:rsidR="008A383B" w:rsidRPr="001D503C" w:rsidRDefault="00875BAA" w:rsidP="001D503C">
            <w:pPr>
              <w:jc w:val="both"/>
              <w:rPr>
                <w:bCs/>
              </w:rPr>
            </w:pPr>
            <w:hyperlink r:id="rId45" w:history="1">
              <w:r w:rsidR="008A383B" w:rsidRPr="001D503C">
                <w:rPr>
                  <w:rStyle w:val="a9"/>
                  <w:bCs/>
                  <w:i/>
                  <w:iCs/>
                </w:rPr>
                <w:t>Письмо</w:t>
              </w:r>
            </w:hyperlink>
            <w:r w:rsidR="008A383B" w:rsidRPr="001D503C">
              <w:rPr>
                <w:bCs/>
                <w:i/>
                <w:iCs/>
              </w:rPr>
              <w:t xml:space="preserve"> Минтруда России от 26.08.2015 N 14-2/В-644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</w:p>
        </w:tc>
        <w:tc>
          <w:tcPr>
            <w:tcW w:w="5968" w:type="dxa"/>
            <w:gridSpan w:val="2"/>
          </w:tcPr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За предоставление отпуска со дня, следующего за днем подачи заявления, могут оштрафовать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Вывод следует из анализа письма Минтруда, в кот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 xml:space="preserve">ром отмечено: оплачивать отпуск нужно </w:t>
            </w:r>
            <w:hyperlink r:id="rId46" w:history="1">
              <w:r w:rsidRPr="001D503C">
                <w:rPr>
                  <w:rStyle w:val="a9"/>
                  <w:rFonts w:eastAsiaTheme="minorHAnsi"/>
                  <w:bCs/>
                  <w:lang w:eastAsia="en-US"/>
                </w:rPr>
                <w:t>вовремя</w:t>
              </w:r>
            </w:hyperlink>
            <w:r w:rsidRPr="001D503C">
              <w:rPr>
                <w:rFonts w:eastAsiaTheme="minorHAnsi"/>
                <w:bCs/>
                <w:lang w:eastAsia="en-US"/>
              </w:rPr>
              <w:t>, и</w:t>
            </w:r>
            <w:r w:rsidRPr="001D503C">
              <w:rPr>
                <w:rFonts w:eastAsiaTheme="minorHAnsi"/>
                <w:bCs/>
                <w:lang w:eastAsia="en-US"/>
              </w:rPr>
              <w:t>с</w:t>
            </w:r>
            <w:r w:rsidRPr="001D503C">
              <w:rPr>
                <w:rFonts w:eastAsiaTheme="minorHAnsi"/>
                <w:bCs/>
                <w:lang w:eastAsia="en-US"/>
              </w:rPr>
              <w:t>ключений из этого правила нет. Орган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зация, которая не произвела расчеты из-за того, что работник ушел в отпуск вне плана, возможно, будет привлечена к ад</w:t>
            </w:r>
            <w:r>
              <w:rPr>
                <w:rFonts w:eastAsiaTheme="minorHAnsi"/>
                <w:bCs/>
                <w:lang w:eastAsia="en-US"/>
              </w:rPr>
              <w:t>м</w:t>
            </w:r>
            <w:r>
              <w:rPr>
                <w:rFonts w:eastAsiaTheme="minorHAnsi"/>
                <w:bCs/>
                <w:lang w:eastAsia="en-US"/>
              </w:rPr>
              <w:t>и</w:t>
            </w:r>
            <w:r>
              <w:rPr>
                <w:rFonts w:eastAsiaTheme="minorHAnsi"/>
                <w:bCs/>
                <w:lang w:eastAsia="en-US"/>
              </w:rPr>
              <w:t>ни</w:t>
            </w:r>
            <w:r w:rsidRPr="001D503C">
              <w:rPr>
                <w:rFonts w:eastAsiaTheme="minorHAnsi"/>
                <w:bCs/>
                <w:lang w:eastAsia="en-US"/>
              </w:rPr>
              <w:t xml:space="preserve">стративной </w:t>
            </w:r>
            <w:hyperlink r:id="rId47" w:history="1">
              <w:r w:rsidRPr="001D503C">
                <w:rPr>
                  <w:rStyle w:val="a9"/>
                  <w:rFonts w:eastAsiaTheme="minorHAnsi"/>
                  <w:bCs/>
                  <w:lang w:eastAsia="en-US"/>
                </w:rPr>
                <w:t>отве</w:t>
              </w:r>
              <w:r w:rsidRPr="001D503C">
                <w:rPr>
                  <w:rStyle w:val="a9"/>
                  <w:rFonts w:eastAsiaTheme="minorHAnsi"/>
                  <w:bCs/>
                  <w:lang w:eastAsia="en-US"/>
                </w:rPr>
                <w:t>т</w:t>
              </w:r>
              <w:r w:rsidRPr="001D503C">
                <w:rPr>
                  <w:rStyle w:val="a9"/>
                  <w:rFonts w:eastAsiaTheme="minorHAnsi"/>
                  <w:bCs/>
                  <w:lang w:eastAsia="en-US"/>
                </w:rPr>
                <w:t>ственности</w:t>
              </w:r>
            </w:hyperlink>
            <w:r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5387" w:type="dxa"/>
          </w:tcPr>
          <w:p w:rsidR="008A383B" w:rsidRPr="001D503C" w:rsidRDefault="008A383B" w:rsidP="001D503C">
            <w:proofErr w:type="gramStart"/>
            <w:r w:rsidRPr="001D503C">
              <w:t>"Официальные документы" (приложение к "Учет.</w:t>
            </w:r>
            <w:proofErr w:type="gramEnd"/>
            <w:r w:rsidRPr="001D503C">
              <w:t xml:space="preserve"> Нал</w:t>
            </w:r>
            <w:r w:rsidRPr="001D503C">
              <w:t>о</w:t>
            </w:r>
            <w:r w:rsidRPr="001D503C">
              <w:t xml:space="preserve">ги. </w:t>
            </w:r>
            <w:proofErr w:type="gramStart"/>
            <w:r w:rsidRPr="001D503C">
              <w:t>Право"), 2015, N 37</w:t>
            </w:r>
            <w:proofErr w:type="gramEnd"/>
          </w:p>
          <w:p w:rsidR="008A383B" w:rsidRPr="001D503C" w:rsidRDefault="008A383B" w:rsidP="001D503C">
            <w:r w:rsidRPr="001D503C">
              <w:t>"Документы и комментарии", 2015, N 19</w:t>
            </w:r>
          </w:p>
          <w:p w:rsidR="008A383B" w:rsidRPr="001D503C" w:rsidRDefault="008A383B" w:rsidP="001D503C">
            <w:r w:rsidRPr="001D503C">
              <w:t>"Нормативные акты для бухгалтера", 2015, N 19</w:t>
            </w:r>
          </w:p>
          <w:p w:rsidR="008A383B" w:rsidRPr="001D503C" w:rsidRDefault="008A383B" w:rsidP="001D503C"/>
        </w:tc>
      </w:tr>
      <w:tr w:rsidR="008A383B" w:rsidTr="00875BAA">
        <w:tc>
          <w:tcPr>
            <w:tcW w:w="850" w:type="dxa"/>
          </w:tcPr>
          <w:p w:rsidR="008A383B" w:rsidRPr="00875BAA" w:rsidRDefault="008A383B" w:rsidP="00875BAA">
            <w:pPr>
              <w:pStyle w:val="ab"/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3387" w:type="dxa"/>
            <w:gridSpan w:val="2"/>
          </w:tcPr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t>&lt;Письмо&gt; ФАС России от 05.10.2015 N АД/53812/15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t>"О возможности закрепления на праве хозяйственного вед</w:t>
            </w:r>
            <w:r w:rsidRPr="001D503C">
              <w:rPr>
                <w:bCs/>
              </w:rPr>
              <w:t>е</w:t>
            </w:r>
            <w:r w:rsidRPr="001D503C">
              <w:rPr>
                <w:bCs/>
              </w:rPr>
              <w:t>ния за муниципальными предприятиями такого вида мун</w:t>
            </w:r>
            <w:r w:rsidRPr="001D503C">
              <w:rPr>
                <w:bCs/>
              </w:rPr>
              <w:t>и</w:t>
            </w:r>
            <w:r w:rsidRPr="001D503C">
              <w:rPr>
                <w:bCs/>
              </w:rPr>
              <w:t>ципального имущества как с</w:t>
            </w:r>
            <w:r w:rsidRPr="001D503C">
              <w:rPr>
                <w:bCs/>
              </w:rPr>
              <w:t>е</w:t>
            </w:r>
            <w:r w:rsidRPr="001D503C">
              <w:rPr>
                <w:bCs/>
              </w:rPr>
              <w:t>тей водоснабжения и тепл</w:t>
            </w:r>
            <w:r w:rsidRPr="001D503C">
              <w:rPr>
                <w:bCs/>
              </w:rPr>
              <w:t>о</w:t>
            </w:r>
            <w:r w:rsidRPr="001D503C">
              <w:rPr>
                <w:bCs/>
              </w:rPr>
              <w:t>снабжения"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</w:p>
        </w:tc>
        <w:tc>
          <w:tcPr>
            <w:tcW w:w="5968" w:type="dxa"/>
            <w:gridSpan w:val="2"/>
          </w:tcPr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Действия по передаче прав на объекты теплоснабж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>ния, централизованных систем водосна</w:t>
            </w:r>
            <w:r w:rsidRPr="001D503C">
              <w:rPr>
                <w:rFonts w:eastAsiaTheme="minorHAnsi"/>
                <w:bCs/>
                <w:lang w:eastAsia="en-US"/>
              </w:rPr>
              <w:t>б</w:t>
            </w:r>
            <w:r w:rsidRPr="001D503C">
              <w:rPr>
                <w:rFonts w:eastAsiaTheme="minorHAnsi"/>
                <w:bCs/>
                <w:lang w:eastAsia="en-US"/>
              </w:rPr>
              <w:t xml:space="preserve">жения и (или) водоотведения путем их закрепления за </w:t>
            </w:r>
            <w:proofErr w:type="spellStart"/>
            <w:r w:rsidRPr="001D503C">
              <w:rPr>
                <w:rFonts w:eastAsiaTheme="minorHAnsi"/>
                <w:bCs/>
                <w:lang w:eastAsia="en-US"/>
              </w:rPr>
              <w:t>ГУПами</w:t>
            </w:r>
            <w:proofErr w:type="spellEnd"/>
            <w:r w:rsidRPr="001D503C">
              <w:rPr>
                <w:rFonts w:eastAsiaTheme="minorHAnsi"/>
                <w:bCs/>
                <w:lang w:eastAsia="en-US"/>
              </w:rPr>
              <w:t xml:space="preserve"> и </w:t>
            </w:r>
            <w:proofErr w:type="spellStart"/>
            <w:r w:rsidRPr="001D503C">
              <w:rPr>
                <w:rFonts w:eastAsiaTheme="minorHAnsi"/>
                <w:bCs/>
                <w:lang w:eastAsia="en-US"/>
              </w:rPr>
              <w:t>МУПами</w:t>
            </w:r>
            <w:proofErr w:type="spellEnd"/>
            <w:r w:rsidRPr="001D503C">
              <w:rPr>
                <w:rFonts w:eastAsiaTheme="minorHAnsi"/>
                <w:bCs/>
                <w:lang w:eastAsia="en-US"/>
              </w:rPr>
              <w:t xml:space="preserve"> могут быть рассмотрены на предмет наруш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>ния з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конодательства о защите конкуренции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Передача прав в отношении объектов теплоснабж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>ния, централизованных систем г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рячего и холодного водоснабжения и (или) водоотведения, отдельных об</w:t>
            </w:r>
            <w:r w:rsidRPr="001D503C">
              <w:rPr>
                <w:rFonts w:eastAsiaTheme="minorHAnsi"/>
                <w:bCs/>
                <w:lang w:eastAsia="en-US"/>
              </w:rPr>
              <w:t>ъ</w:t>
            </w:r>
            <w:r w:rsidRPr="001D503C">
              <w:rPr>
                <w:rFonts w:eastAsiaTheme="minorHAnsi"/>
                <w:bCs/>
                <w:lang w:eastAsia="en-US"/>
              </w:rPr>
              <w:t>ектов таких систем, находящихся в государственной или муниципальной собственности, может осущест</w:t>
            </w:r>
            <w:r w:rsidRPr="001D503C">
              <w:rPr>
                <w:rFonts w:eastAsiaTheme="minorHAnsi"/>
                <w:bCs/>
                <w:lang w:eastAsia="en-US"/>
              </w:rPr>
              <w:t>в</w:t>
            </w:r>
            <w:r w:rsidRPr="001D503C">
              <w:rPr>
                <w:rFonts w:eastAsiaTheme="minorHAnsi"/>
                <w:bCs/>
                <w:lang w:eastAsia="en-US"/>
              </w:rPr>
              <w:t>ляться исключительно на о</w:t>
            </w:r>
            <w:r w:rsidRPr="001D503C">
              <w:rPr>
                <w:rFonts w:eastAsiaTheme="minorHAnsi"/>
                <w:bCs/>
                <w:lang w:eastAsia="en-US"/>
              </w:rPr>
              <w:t>с</w:t>
            </w:r>
            <w:r w:rsidRPr="001D503C">
              <w:rPr>
                <w:rFonts w:eastAsiaTheme="minorHAnsi"/>
                <w:bCs/>
                <w:lang w:eastAsia="en-US"/>
              </w:rPr>
              <w:t>новании договоров аренды или концессионных согл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шений.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Закрепление указанных систем и (или) объектов за унитарными предприятиями на праве хозя</w:t>
            </w:r>
            <w:r w:rsidRPr="001D503C">
              <w:rPr>
                <w:rFonts w:eastAsiaTheme="minorHAnsi"/>
                <w:bCs/>
                <w:lang w:eastAsia="en-US"/>
              </w:rPr>
              <w:t>й</w:t>
            </w:r>
            <w:r w:rsidRPr="001D503C">
              <w:rPr>
                <w:rFonts w:eastAsiaTheme="minorHAnsi"/>
                <w:bCs/>
                <w:lang w:eastAsia="en-US"/>
              </w:rPr>
              <w:t>ственного ведения с момента официального опубликования Ф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>дерального закона от 07.05.2013 N 103-ФЗ "О внесении измен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>ний в Федеральный закон "О концессионных соглашениях" и отдельные законодательные акты Ро</w:t>
            </w:r>
            <w:r w:rsidRPr="001D503C">
              <w:rPr>
                <w:rFonts w:eastAsiaTheme="minorHAnsi"/>
                <w:bCs/>
                <w:lang w:eastAsia="en-US"/>
              </w:rPr>
              <w:t>с</w:t>
            </w:r>
            <w:r w:rsidRPr="001D503C">
              <w:rPr>
                <w:rFonts w:eastAsiaTheme="minorHAnsi"/>
                <w:bCs/>
                <w:lang w:eastAsia="en-US"/>
              </w:rPr>
              <w:t>сийской Федерации" не предусмо</w:t>
            </w:r>
            <w:r w:rsidRPr="001D503C">
              <w:rPr>
                <w:rFonts w:eastAsiaTheme="minorHAnsi"/>
                <w:bCs/>
                <w:lang w:eastAsia="en-US"/>
              </w:rPr>
              <w:t>т</w:t>
            </w:r>
            <w:r w:rsidRPr="001D503C">
              <w:rPr>
                <w:rFonts w:eastAsiaTheme="minorHAnsi"/>
                <w:bCs/>
                <w:lang w:eastAsia="en-US"/>
              </w:rPr>
              <w:t>рено.</w:t>
            </w:r>
          </w:p>
        </w:tc>
        <w:tc>
          <w:tcPr>
            <w:tcW w:w="5387" w:type="dxa"/>
          </w:tcPr>
          <w:p w:rsidR="008A383B" w:rsidRPr="001D503C" w:rsidRDefault="008A383B" w:rsidP="001D503C">
            <w:pPr>
              <w:jc w:val="both"/>
              <w:rPr>
                <w:bCs/>
              </w:rPr>
            </w:pPr>
            <w:r w:rsidRPr="001D503C">
              <w:rPr>
                <w:bCs/>
              </w:rPr>
              <w:t>Документ опубликован не был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</w:p>
        </w:tc>
      </w:tr>
      <w:tr w:rsidR="008A383B" w:rsidTr="00875BAA">
        <w:tc>
          <w:tcPr>
            <w:tcW w:w="850" w:type="dxa"/>
          </w:tcPr>
          <w:p w:rsidR="008A383B" w:rsidRPr="00875BAA" w:rsidRDefault="008A383B" w:rsidP="00875BAA">
            <w:pPr>
              <w:pStyle w:val="ab"/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3387" w:type="dxa"/>
            <w:gridSpan w:val="2"/>
          </w:tcPr>
          <w:p w:rsidR="008A383B" w:rsidRPr="001D503C" w:rsidRDefault="008A383B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D503C">
              <w:rPr>
                <w:rFonts w:eastAsiaTheme="minorHAnsi"/>
                <w:lang w:eastAsia="en-US"/>
              </w:rPr>
              <w:t>&lt;</w:t>
            </w:r>
            <w:hyperlink r:id="rId48" w:history="1">
              <w:r w:rsidRPr="001D503C">
                <w:rPr>
                  <w:rFonts w:eastAsiaTheme="minorHAnsi"/>
                  <w:color w:val="0000FF"/>
                  <w:lang w:eastAsia="en-US"/>
                </w:rPr>
                <w:t>Письмо&gt;</w:t>
              </w:r>
            </w:hyperlink>
            <w:r w:rsidRPr="001D503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1D503C">
              <w:rPr>
                <w:rFonts w:eastAsiaTheme="minorHAnsi"/>
                <w:lang w:eastAsia="en-US"/>
              </w:rPr>
              <w:t>Минобрнауки</w:t>
            </w:r>
            <w:proofErr w:type="spellEnd"/>
            <w:r w:rsidRPr="001D503C">
              <w:rPr>
                <w:rFonts w:eastAsiaTheme="minorHAnsi"/>
                <w:lang w:eastAsia="en-US"/>
              </w:rPr>
              <w:t xml:space="preserve"> Ро</w:t>
            </w:r>
            <w:r w:rsidRPr="001D503C">
              <w:rPr>
                <w:rFonts w:eastAsiaTheme="minorHAnsi"/>
                <w:lang w:eastAsia="en-US"/>
              </w:rPr>
              <w:t>с</w:t>
            </w:r>
            <w:r w:rsidRPr="001D503C">
              <w:rPr>
                <w:rFonts w:eastAsiaTheme="minorHAnsi"/>
                <w:lang w:eastAsia="en-US"/>
              </w:rPr>
              <w:t>сии от 18.08.2015 N АК-2290/06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D503C">
              <w:rPr>
                <w:rFonts w:eastAsiaTheme="minorHAnsi"/>
                <w:lang w:eastAsia="en-US"/>
              </w:rPr>
              <w:t>"О направлении методических рекомендаций"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</w:p>
        </w:tc>
        <w:tc>
          <w:tcPr>
            <w:tcW w:w="5968" w:type="dxa"/>
            <w:gridSpan w:val="2"/>
          </w:tcPr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Подготовлены методические рекомендации по разр</w:t>
            </w:r>
            <w:r w:rsidRPr="001D503C">
              <w:rPr>
                <w:rFonts w:eastAsiaTheme="minorHAnsi"/>
                <w:bCs/>
                <w:lang w:eastAsia="en-US"/>
              </w:rPr>
              <w:t>а</w:t>
            </w:r>
            <w:r w:rsidRPr="001D503C">
              <w:rPr>
                <w:rFonts w:eastAsiaTheme="minorHAnsi"/>
                <w:bCs/>
                <w:lang w:eastAsia="en-US"/>
              </w:rPr>
              <w:t>ботке методики и технического средства контроля э</w:t>
            </w:r>
            <w:r w:rsidRPr="001D503C">
              <w:rPr>
                <w:rFonts w:eastAsiaTheme="minorHAnsi"/>
                <w:bCs/>
                <w:lang w:eastAsia="en-US"/>
              </w:rPr>
              <w:t>ф</w:t>
            </w:r>
            <w:r w:rsidRPr="001D503C">
              <w:rPr>
                <w:rFonts w:eastAsiaTheme="minorHAnsi"/>
                <w:bCs/>
                <w:lang w:eastAsia="en-US"/>
              </w:rPr>
              <w:t xml:space="preserve">фективности, безопасности и </w:t>
            </w:r>
            <w:proofErr w:type="spellStart"/>
            <w:r w:rsidRPr="001D503C">
              <w:rPr>
                <w:rFonts w:eastAsiaTheme="minorHAnsi"/>
                <w:bCs/>
                <w:lang w:eastAsia="en-US"/>
              </w:rPr>
              <w:t>экол</w:t>
            </w:r>
            <w:r w:rsidRPr="001D503C">
              <w:rPr>
                <w:rFonts w:eastAsiaTheme="minorHAnsi"/>
                <w:bCs/>
                <w:lang w:eastAsia="en-US"/>
              </w:rPr>
              <w:t>о</w:t>
            </w:r>
            <w:r w:rsidRPr="001D503C">
              <w:rPr>
                <w:rFonts w:eastAsiaTheme="minorHAnsi"/>
                <w:bCs/>
                <w:lang w:eastAsia="en-US"/>
              </w:rPr>
              <w:t>гичности</w:t>
            </w:r>
            <w:proofErr w:type="spellEnd"/>
            <w:r w:rsidRPr="001D503C">
              <w:rPr>
                <w:rFonts w:eastAsiaTheme="minorHAnsi"/>
                <w:bCs/>
                <w:lang w:eastAsia="en-US"/>
              </w:rPr>
              <w:t xml:space="preserve"> вождения в условиях дорожного движ</w:t>
            </w:r>
            <w:r w:rsidRPr="001D503C">
              <w:rPr>
                <w:rFonts w:eastAsiaTheme="minorHAnsi"/>
                <w:bCs/>
                <w:lang w:eastAsia="en-US"/>
              </w:rPr>
              <w:t>е</w:t>
            </w:r>
            <w:r w:rsidRPr="001D503C">
              <w:rPr>
                <w:rFonts w:eastAsiaTheme="minorHAnsi"/>
                <w:bCs/>
                <w:lang w:eastAsia="en-US"/>
              </w:rPr>
              <w:t>ния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r w:rsidRPr="001D503C">
              <w:rPr>
                <w:rFonts w:eastAsiaTheme="minorHAnsi"/>
                <w:lang w:eastAsia="en-US"/>
              </w:rPr>
              <w:t>Приводятся, в том числе: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r w:rsidRPr="001D503C">
              <w:rPr>
                <w:rFonts w:eastAsiaTheme="minorHAnsi"/>
                <w:lang w:eastAsia="en-US"/>
              </w:rPr>
              <w:t xml:space="preserve">руководство по применению технического средства контроля эффективности, безопасности и </w:t>
            </w:r>
            <w:proofErr w:type="spellStart"/>
            <w:r w:rsidRPr="001D503C">
              <w:rPr>
                <w:rFonts w:eastAsiaTheme="minorHAnsi"/>
                <w:lang w:eastAsia="en-US"/>
              </w:rPr>
              <w:t>экологичн</w:t>
            </w:r>
            <w:r w:rsidRPr="001D503C">
              <w:rPr>
                <w:rFonts w:eastAsiaTheme="minorHAnsi"/>
                <w:lang w:eastAsia="en-US"/>
              </w:rPr>
              <w:t>о</w:t>
            </w:r>
            <w:r w:rsidRPr="001D503C">
              <w:rPr>
                <w:rFonts w:eastAsiaTheme="minorHAnsi"/>
                <w:lang w:eastAsia="en-US"/>
              </w:rPr>
              <w:t>сти</w:t>
            </w:r>
            <w:proofErr w:type="spellEnd"/>
            <w:r w:rsidRPr="001D503C">
              <w:rPr>
                <w:rFonts w:eastAsiaTheme="minorHAnsi"/>
                <w:lang w:eastAsia="en-US"/>
              </w:rPr>
              <w:t xml:space="preserve"> вождения транспортного сре</w:t>
            </w:r>
            <w:r w:rsidRPr="001D503C">
              <w:rPr>
                <w:rFonts w:eastAsiaTheme="minorHAnsi"/>
                <w:lang w:eastAsia="en-US"/>
              </w:rPr>
              <w:t>д</w:t>
            </w:r>
            <w:r w:rsidRPr="001D503C">
              <w:rPr>
                <w:rFonts w:eastAsiaTheme="minorHAnsi"/>
                <w:lang w:eastAsia="en-US"/>
              </w:rPr>
              <w:t>ства, определяющего уровень умения водителя управлять автомобилем в р</w:t>
            </w:r>
            <w:r w:rsidRPr="001D503C">
              <w:rPr>
                <w:rFonts w:eastAsiaTheme="minorHAnsi"/>
                <w:lang w:eastAsia="en-US"/>
              </w:rPr>
              <w:t>е</w:t>
            </w:r>
            <w:r w:rsidRPr="001D503C">
              <w:rPr>
                <w:rFonts w:eastAsiaTheme="minorHAnsi"/>
                <w:lang w:eastAsia="en-US"/>
              </w:rPr>
              <w:t>альных условиях движения путем сравнения измеря</w:t>
            </w:r>
            <w:r w:rsidRPr="001D503C">
              <w:rPr>
                <w:rFonts w:eastAsiaTheme="minorHAnsi"/>
                <w:lang w:eastAsia="en-US"/>
              </w:rPr>
              <w:t>е</w:t>
            </w:r>
            <w:r w:rsidRPr="001D503C">
              <w:rPr>
                <w:rFonts w:eastAsiaTheme="minorHAnsi"/>
                <w:lang w:eastAsia="en-US"/>
              </w:rPr>
              <w:t>мых показат</w:t>
            </w:r>
            <w:r w:rsidRPr="001D503C">
              <w:rPr>
                <w:rFonts w:eastAsiaTheme="minorHAnsi"/>
                <w:lang w:eastAsia="en-US"/>
              </w:rPr>
              <w:t>е</w:t>
            </w:r>
            <w:r w:rsidRPr="001D503C">
              <w:rPr>
                <w:rFonts w:eastAsiaTheme="minorHAnsi"/>
                <w:lang w:eastAsia="en-US"/>
              </w:rPr>
              <w:t>лей качества управления с нормативными значениями этих показат</w:t>
            </w:r>
            <w:r w:rsidRPr="001D503C">
              <w:rPr>
                <w:rFonts w:eastAsiaTheme="minorHAnsi"/>
                <w:lang w:eastAsia="en-US"/>
              </w:rPr>
              <w:t>е</w:t>
            </w:r>
            <w:r w:rsidRPr="001D503C">
              <w:rPr>
                <w:rFonts w:eastAsiaTheme="minorHAnsi"/>
                <w:lang w:eastAsia="en-US"/>
              </w:rPr>
              <w:t>лей;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r w:rsidRPr="001D503C">
              <w:rPr>
                <w:rFonts w:eastAsiaTheme="minorHAnsi"/>
                <w:lang w:eastAsia="en-US"/>
              </w:rPr>
              <w:t>методика применения средства контроля вождения при обучении и контроле качества управления автом</w:t>
            </w:r>
            <w:r w:rsidRPr="001D503C">
              <w:rPr>
                <w:rFonts w:eastAsiaTheme="minorHAnsi"/>
                <w:lang w:eastAsia="en-US"/>
              </w:rPr>
              <w:t>о</w:t>
            </w:r>
            <w:r w:rsidRPr="001D503C">
              <w:rPr>
                <w:rFonts w:eastAsiaTheme="minorHAnsi"/>
                <w:lang w:eastAsia="en-US"/>
              </w:rPr>
              <w:t>билем в реальных условиях, соде</w:t>
            </w:r>
            <w:r w:rsidRPr="001D503C">
              <w:rPr>
                <w:rFonts w:eastAsiaTheme="minorHAnsi"/>
                <w:lang w:eastAsia="en-US"/>
              </w:rPr>
              <w:t>р</w:t>
            </w:r>
            <w:r w:rsidRPr="001D503C">
              <w:rPr>
                <w:rFonts w:eastAsiaTheme="minorHAnsi"/>
                <w:lang w:eastAsia="en-US"/>
              </w:rPr>
              <w:t>жащая, в том числе, требования к учебным маршрутам и порядок прове</w:t>
            </w:r>
            <w:r>
              <w:rPr>
                <w:rFonts w:eastAsiaTheme="minorHAnsi"/>
                <w:lang w:eastAsia="en-US"/>
              </w:rPr>
              <w:t>д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ния занятий.</w:t>
            </w:r>
          </w:p>
        </w:tc>
        <w:tc>
          <w:tcPr>
            <w:tcW w:w="5387" w:type="dxa"/>
          </w:tcPr>
          <w:p w:rsidR="008A383B" w:rsidRPr="001D503C" w:rsidRDefault="008A383B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Документ опубликован не был</w:t>
            </w:r>
          </w:p>
          <w:p w:rsidR="008A383B" w:rsidRPr="001D503C" w:rsidRDefault="008A383B" w:rsidP="001D503C">
            <w:pPr>
              <w:jc w:val="both"/>
              <w:rPr>
                <w:bCs/>
              </w:rPr>
            </w:pPr>
          </w:p>
        </w:tc>
      </w:tr>
      <w:tr w:rsidR="008A383B" w:rsidTr="00875BAA">
        <w:tc>
          <w:tcPr>
            <w:tcW w:w="850" w:type="dxa"/>
          </w:tcPr>
          <w:p w:rsidR="008A383B" w:rsidRPr="00875BAA" w:rsidRDefault="008A383B" w:rsidP="00875BAA">
            <w:pPr>
              <w:pStyle w:val="ab"/>
              <w:numPr>
                <w:ilvl w:val="0"/>
                <w:numId w:val="10"/>
              </w:numPr>
              <w:jc w:val="center"/>
              <w:rPr>
                <w:bCs/>
              </w:rPr>
            </w:pPr>
          </w:p>
        </w:tc>
        <w:tc>
          <w:tcPr>
            <w:tcW w:w="3387" w:type="dxa"/>
            <w:gridSpan w:val="2"/>
          </w:tcPr>
          <w:p w:rsidR="008A383B" w:rsidRPr="001D503C" w:rsidRDefault="008A383B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D503C">
              <w:rPr>
                <w:rFonts w:eastAsiaTheme="minorHAnsi"/>
                <w:lang w:eastAsia="en-US"/>
              </w:rPr>
              <w:t>&lt;</w:t>
            </w:r>
            <w:hyperlink r:id="rId49" w:history="1">
              <w:r w:rsidRPr="001D503C">
                <w:rPr>
                  <w:rFonts w:eastAsiaTheme="minorHAnsi"/>
                  <w:color w:val="0000FF"/>
                  <w:lang w:eastAsia="en-US"/>
                </w:rPr>
                <w:t>Письмо&gt;</w:t>
              </w:r>
            </w:hyperlink>
            <w:r w:rsidRPr="001D503C">
              <w:rPr>
                <w:rFonts w:eastAsiaTheme="minorHAnsi"/>
                <w:lang w:eastAsia="en-US"/>
              </w:rPr>
              <w:t xml:space="preserve"> Минстроя России от 22.09.2015 N 30396-ОЛ/04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D503C">
              <w:rPr>
                <w:rFonts w:eastAsiaTheme="minorHAnsi"/>
                <w:lang w:eastAsia="en-US"/>
              </w:rPr>
              <w:t>&lt;По вопросу очистки фас</w:t>
            </w:r>
            <w:r w:rsidRPr="001D503C">
              <w:rPr>
                <w:rFonts w:eastAsiaTheme="minorHAnsi"/>
                <w:lang w:eastAsia="en-US"/>
              </w:rPr>
              <w:t>а</w:t>
            </w:r>
            <w:r w:rsidRPr="001D503C">
              <w:rPr>
                <w:rFonts w:eastAsiaTheme="minorHAnsi"/>
                <w:lang w:eastAsia="en-US"/>
              </w:rPr>
              <w:t>дов&gt;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968" w:type="dxa"/>
            <w:gridSpan w:val="2"/>
          </w:tcPr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Обязанность по очистке фасадов многоквартирных домов от самовольных рисунков и т.п. лежит на упра</w:t>
            </w:r>
            <w:r w:rsidRPr="001D503C">
              <w:rPr>
                <w:rFonts w:eastAsiaTheme="minorHAnsi"/>
                <w:bCs/>
                <w:lang w:eastAsia="en-US"/>
              </w:rPr>
              <w:t>в</w:t>
            </w:r>
            <w:r w:rsidRPr="001D503C">
              <w:rPr>
                <w:rFonts w:eastAsiaTheme="minorHAnsi"/>
                <w:bCs/>
                <w:lang w:eastAsia="en-US"/>
              </w:rPr>
              <w:t>ляющей орган</w:t>
            </w:r>
            <w:r w:rsidRPr="001D503C">
              <w:rPr>
                <w:rFonts w:eastAsiaTheme="minorHAnsi"/>
                <w:bCs/>
                <w:lang w:eastAsia="en-US"/>
              </w:rPr>
              <w:t>и</w:t>
            </w:r>
            <w:r w:rsidRPr="001D503C">
              <w:rPr>
                <w:rFonts w:eastAsiaTheme="minorHAnsi"/>
                <w:bCs/>
                <w:lang w:eastAsia="en-US"/>
              </w:rPr>
              <w:t>зации только, если она предусмотрена в договоре об управлении многокварти</w:t>
            </w:r>
            <w:r w:rsidRPr="001D503C">
              <w:rPr>
                <w:rFonts w:eastAsiaTheme="minorHAnsi"/>
                <w:bCs/>
                <w:lang w:eastAsia="en-US"/>
              </w:rPr>
              <w:t>р</w:t>
            </w:r>
            <w:r w:rsidRPr="001D503C">
              <w:rPr>
                <w:rFonts w:eastAsiaTheme="minorHAnsi"/>
                <w:bCs/>
                <w:lang w:eastAsia="en-US"/>
              </w:rPr>
              <w:t>ным домом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r w:rsidRPr="001D503C">
              <w:rPr>
                <w:rFonts w:eastAsiaTheme="minorHAnsi"/>
                <w:lang w:eastAsia="en-US"/>
              </w:rPr>
              <w:t>Согласно ЖК РФ в договоре управления многоква</w:t>
            </w:r>
            <w:r w:rsidRPr="001D503C">
              <w:rPr>
                <w:rFonts w:eastAsiaTheme="minorHAnsi"/>
                <w:lang w:eastAsia="en-US"/>
              </w:rPr>
              <w:t>р</w:t>
            </w:r>
            <w:r w:rsidRPr="001D503C">
              <w:rPr>
                <w:rFonts w:eastAsiaTheme="minorHAnsi"/>
                <w:lang w:eastAsia="en-US"/>
              </w:rPr>
              <w:t>тирным домом указывается п</w:t>
            </w:r>
            <w:r w:rsidRPr="001D503C">
              <w:rPr>
                <w:rFonts w:eastAsiaTheme="minorHAnsi"/>
                <w:lang w:eastAsia="en-US"/>
              </w:rPr>
              <w:t>е</w:t>
            </w:r>
            <w:r w:rsidRPr="001D503C">
              <w:rPr>
                <w:rFonts w:eastAsiaTheme="minorHAnsi"/>
                <w:lang w:eastAsia="en-US"/>
              </w:rPr>
              <w:t>речень работ и услуг по управлению домом, в том числе - по содержанию и р</w:t>
            </w:r>
            <w:r w:rsidRPr="001D503C">
              <w:rPr>
                <w:rFonts w:eastAsiaTheme="minorHAnsi"/>
                <w:lang w:eastAsia="en-US"/>
              </w:rPr>
              <w:t>е</w:t>
            </w:r>
            <w:r w:rsidRPr="001D503C">
              <w:rPr>
                <w:rFonts w:eastAsiaTheme="minorHAnsi"/>
                <w:lang w:eastAsia="en-US"/>
              </w:rPr>
              <w:t>монту общего имущества.</w:t>
            </w:r>
          </w:p>
          <w:p w:rsidR="008A383B" w:rsidRDefault="008A383B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r w:rsidRPr="001D503C">
              <w:rPr>
                <w:rFonts w:eastAsiaTheme="minorHAnsi"/>
                <w:lang w:eastAsia="en-US"/>
              </w:rPr>
              <w:t>Минимальный перечень таких работ и услуг утве</w:t>
            </w:r>
            <w:r w:rsidRPr="001D503C">
              <w:rPr>
                <w:rFonts w:eastAsiaTheme="minorHAnsi"/>
                <w:lang w:eastAsia="en-US"/>
              </w:rPr>
              <w:t>р</w:t>
            </w:r>
            <w:r w:rsidRPr="001D503C">
              <w:rPr>
                <w:rFonts w:eastAsiaTheme="minorHAnsi"/>
                <w:lang w:eastAsia="en-US"/>
              </w:rPr>
              <w:t>жден постановлением Прав</w:t>
            </w:r>
            <w:r w:rsidRPr="001D503C">
              <w:rPr>
                <w:rFonts w:eastAsiaTheme="minorHAnsi"/>
                <w:lang w:eastAsia="en-US"/>
              </w:rPr>
              <w:t>и</w:t>
            </w:r>
            <w:r w:rsidRPr="001D503C">
              <w:rPr>
                <w:rFonts w:eastAsiaTheme="minorHAnsi"/>
                <w:lang w:eastAsia="en-US"/>
              </w:rPr>
              <w:t xml:space="preserve">тельства РФ от 03.04.2013 N 290. Несмотря на </w:t>
            </w:r>
            <w:proofErr w:type="gramStart"/>
            <w:r w:rsidRPr="001D503C">
              <w:rPr>
                <w:rFonts w:eastAsiaTheme="minorHAnsi"/>
                <w:lang w:eastAsia="en-US"/>
              </w:rPr>
              <w:t>то</w:t>
            </w:r>
            <w:proofErr w:type="gramEnd"/>
            <w:r w:rsidRPr="001D503C">
              <w:rPr>
                <w:rFonts w:eastAsiaTheme="minorHAnsi"/>
                <w:lang w:eastAsia="en-US"/>
              </w:rPr>
              <w:t xml:space="preserve"> что он не содержит услуг по очистке фасадов от рисунков и пр., такая услуга может быть включена в договор в качестве дополнительной, что порождает обязательство управляющей организ</w:t>
            </w:r>
            <w:r w:rsidRPr="001D503C">
              <w:rPr>
                <w:rFonts w:eastAsiaTheme="minorHAnsi"/>
                <w:lang w:eastAsia="en-US"/>
              </w:rPr>
              <w:t>а</w:t>
            </w:r>
            <w:r w:rsidRPr="001D503C">
              <w:rPr>
                <w:rFonts w:eastAsiaTheme="minorHAnsi"/>
                <w:lang w:eastAsia="en-US"/>
              </w:rPr>
              <w:t>ции по ее оказанию. В противном случае такие обяз</w:t>
            </w:r>
            <w:r w:rsidRPr="001D503C">
              <w:rPr>
                <w:rFonts w:eastAsiaTheme="minorHAnsi"/>
                <w:lang w:eastAsia="en-US"/>
              </w:rPr>
              <w:t>а</w:t>
            </w:r>
            <w:r w:rsidRPr="001D503C">
              <w:rPr>
                <w:rFonts w:eastAsiaTheme="minorHAnsi"/>
                <w:lang w:eastAsia="en-US"/>
              </w:rPr>
              <w:t>тельства у организ</w:t>
            </w:r>
            <w:r w:rsidRPr="001D503C">
              <w:rPr>
                <w:rFonts w:eastAsiaTheme="minorHAnsi"/>
                <w:lang w:eastAsia="en-US"/>
              </w:rPr>
              <w:t>а</w:t>
            </w:r>
            <w:r w:rsidRPr="001D503C">
              <w:rPr>
                <w:rFonts w:eastAsiaTheme="minorHAnsi"/>
                <w:lang w:eastAsia="en-US"/>
              </w:rPr>
              <w:t>ции отсут</w:t>
            </w:r>
            <w:r>
              <w:rPr>
                <w:rFonts w:eastAsiaTheme="minorHAnsi"/>
                <w:lang w:eastAsia="en-US"/>
              </w:rPr>
              <w:t>ствуют.</w:t>
            </w:r>
          </w:p>
          <w:p w:rsidR="00875BAA" w:rsidRPr="001D503C" w:rsidRDefault="00875BAA" w:rsidP="001D503C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bookmarkStart w:id="0" w:name="_GoBack"/>
            <w:bookmarkEnd w:id="0"/>
          </w:p>
        </w:tc>
        <w:tc>
          <w:tcPr>
            <w:tcW w:w="5387" w:type="dxa"/>
          </w:tcPr>
          <w:p w:rsidR="008A383B" w:rsidRPr="001D503C" w:rsidRDefault="008A383B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D503C">
              <w:rPr>
                <w:rFonts w:eastAsiaTheme="minorHAnsi"/>
                <w:bCs/>
                <w:lang w:eastAsia="en-US"/>
              </w:rPr>
              <w:t>Документ опубликован не был</w:t>
            </w:r>
          </w:p>
          <w:p w:rsidR="008A383B" w:rsidRPr="001D503C" w:rsidRDefault="008A383B" w:rsidP="001D50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</w:tc>
      </w:tr>
      <w:tr w:rsidR="008A383B" w:rsidTr="00875BAA">
        <w:tc>
          <w:tcPr>
            <w:tcW w:w="850" w:type="dxa"/>
          </w:tcPr>
          <w:p w:rsidR="008A383B" w:rsidRDefault="008A383B" w:rsidP="00AE400B">
            <w:pPr>
              <w:ind w:left="-10"/>
              <w:jc w:val="center"/>
              <w:rPr>
                <w:b/>
              </w:rPr>
            </w:pPr>
          </w:p>
          <w:p w:rsidR="008A383B" w:rsidRDefault="008A383B" w:rsidP="00AE400B"/>
        </w:tc>
        <w:tc>
          <w:tcPr>
            <w:tcW w:w="14742" w:type="dxa"/>
            <w:gridSpan w:val="5"/>
          </w:tcPr>
          <w:p w:rsidR="008A383B" w:rsidRPr="001406EE" w:rsidRDefault="008A383B" w:rsidP="001406EE">
            <w:pPr>
              <w:ind w:left="-10"/>
              <w:jc w:val="center"/>
              <w:rPr>
                <w:b/>
              </w:rPr>
            </w:pPr>
            <w:r w:rsidRPr="00097065">
              <w:rPr>
                <w:b/>
              </w:rPr>
              <w:t>ОБЛАСТНОЕ ЗАКОНОДАТЕЛЬСТВО</w:t>
            </w:r>
          </w:p>
        </w:tc>
      </w:tr>
      <w:tr w:rsidR="001D41FF" w:rsidTr="00875BAA">
        <w:tc>
          <w:tcPr>
            <w:tcW w:w="850" w:type="dxa"/>
          </w:tcPr>
          <w:p w:rsidR="001D41FF" w:rsidRPr="00875BAA" w:rsidRDefault="001D41FF" w:rsidP="00875BAA">
            <w:pPr>
              <w:pStyle w:val="ab"/>
              <w:numPr>
                <w:ilvl w:val="0"/>
                <w:numId w:val="11"/>
              </w:numPr>
              <w:jc w:val="center"/>
              <w:rPr>
                <w:bCs/>
              </w:rPr>
            </w:pPr>
          </w:p>
        </w:tc>
        <w:tc>
          <w:tcPr>
            <w:tcW w:w="3387" w:type="dxa"/>
            <w:gridSpan w:val="2"/>
          </w:tcPr>
          <w:p w:rsidR="001D41FF" w:rsidRPr="001D41FF" w:rsidRDefault="001D41FF" w:rsidP="001D4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D41FF">
              <w:rPr>
                <w:rFonts w:eastAsiaTheme="minorHAnsi"/>
                <w:lang w:eastAsia="en-US"/>
              </w:rPr>
              <w:t>Закон Иркутской области от 01.10.2015 N 71-ОЗ</w:t>
            </w:r>
          </w:p>
          <w:p w:rsidR="001D41FF" w:rsidRPr="001D41FF" w:rsidRDefault="001D41FF" w:rsidP="001D4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D41FF">
              <w:rPr>
                <w:rFonts w:eastAsiaTheme="minorHAnsi"/>
                <w:lang w:eastAsia="en-US"/>
              </w:rPr>
              <w:t>"О внесении изменений в о</w:t>
            </w:r>
            <w:r w:rsidRPr="001D41FF">
              <w:rPr>
                <w:rFonts w:eastAsiaTheme="minorHAnsi"/>
                <w:lang w:eastAsia="en-US"/>
              </w:rPr>
              <w:t>т</w:t>
            </w:r>
            <w:r w:rsidRPr="001D41FF">
              <w:rPr>
                <w:rFonts w:eastAsiaTheme="minorHAnsi"/>
                <w:lang w:eastAsia="en-US"/>
              </w:rPr>
              <w:t>дельные законы Иркутской о</w:t>
            </w:r>
            <w:r w:rsidRPr="001D41FF">
              <w:rPr>
                <w:rFonts w:eastAsiaTheme="minorHAnsi"/>
                <w:lang w:eastAsia="en-US"/>
              </w:rPr>
              <w:t>б</w:t>
            </w:r>
            <w:r w:rsidRPr="001D41FF">
              <w:rPr>
                <w:rFonts w:eastAsiaTheme="minorHAnsi"/>
                <w:lang w:eastAsia="en-US"/>
              </w:rPr>
              <w:t>ласти"</w:t>
            </w:r>
          </w:p>
          <w:p w:rsidR="001D41FF" w:rsidRPr="001D503C" w:rsidRDefault="001D41FF" w:rsidP="009859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968" w:type="dxa"/>
            <w:gridSpan w:val="2"/>
          </w:tcPr>
          <w:p w:rsidR="001D41FF" w:rsidRPr="001D41FF" w:rsidRDefault="001D41FF" w:rsidP="001D41FF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r w:rsidRPr="001D41FF">
              <w:rPr>
                <w:rFonts w:eastAsiaTheme="minorHAnsi"/>
                <w:lang w:eastAsia="en-US"/>
              </w:rPr>
              <w:t>Изменениями, внесенными в ряд Законов И</w:t>
            </w:r>
            <w:r w:rsidRPr="001D41FF">
              <w:rPr>
                <w:rFonts w:eastAsiaTheme="minorHAnsi"/>
                <w:lang w:eastAsia="en-US"/>
              </w:rPr>
              <w:t>р</w:t>
            </w:r>
            <w:r w:rsidRPr="001D41FF">
              <w:rPr>
                <w:rFonts w:eastAsiaTheme="minorHAnsi"/>
                <w:lang w:eastAsia="en-US"/>
              </w:rPr>
              <w:t>кутской области, уточнены полномочия высших законодател</w:t>
            </w:r>
            <w:r w:rsidRPr="001D41FF">
              <w:rPr>
                <w:rFonts w:eastAsiaTheme="minorHAnsi"/>
                <w:lang w:eastAsia="en-US"/>
              </w:rPr>
              <w:t>ь</w:t>
            </w:r>
            <w:r w:rsidRPr="001D41FF">
              <w:rPr>
                <w:rFonts w:eastAsiaTheme="minorHAnsi"/>
                <w:lang w:eastAsia="en-US"/>
              </w:rPr>
              <w:t>ных и исполнительных органов государственной вл</w:t>
            </w:r>
            <w:r w:rsidRPr="001D41FF">
              <w:rPr>
                <w:rFonts w:eastAsiaTheme="minorHAnsi"/>
                <w:lang w:eastAsia="en-US"/>
              </w:rPr>
              <w:t>а</w:t>
            </w:r>
            <w:r w:rsidRPr="001D41FF">
              <w:rPr>
                <w:rFonts w:eastAsiaTheme="minorHAnsi"/>
                <w:lang w:eastAsia="en-US"/>
              </w:rPr>
              <w:t>сти Иркутской области в различных сферах. В частн</w:t>
            </w:r>
            <w:r w:rsidRPr="001D41FF">
              <w:rPr>
                <w:rFonts w:eastAsiaTheme="minorHAnsi"/>
                <w:lang w:eastAsia="en-US"/>
              </w:rPr>
              <w:t>о</w:t>
            </w:r>
            <w:r w:rsidRPr="001D41FF">
              <w:rPr>
                <w:rFonts w:eastAsiaTheme="minorHAnsi"/>
                <w:lang w:eastAsia="en-US"/>
              </w:rPr>
              <w:t>сти, изменениями, внесенными в Закон Иркутской о</w:t>
            </w:r>
            <w:r w:rsidRPr="001D41FF">
              <w:rPr>
                <w:rFonts w:eastAsiaTheme="minorHAnsi"/>
                <w:lang w:eastAsia="en-US"/>
              </w:rPr>
              <w:t>б</w:t>
            </w:r>
            <w:r w:rsidRPr="001D41FF">
              <w:rPr>
                <w:rFonts w:eastAsiaTheme="minorHAnsi"/>
                <w:lang w:eastAsia="en-US"/>
              </w:rPr>
              <w:t>ласти от 6 мая 2006 года N 25-оз "О местных рефере</w:t>
            </w:r>
            <w:r w:rsidRPr="001D41FF">
              <w:rPr>
                <w:rFonts w:eastAsiaTheme="minorHAnsi"/>
                <w:lang w:eastAsia="en-US"/>
              </w:rPr>
              <w:t>н</w:t>
            </w:r>
            <w:r w:rsidRPr="001D41FF">
              <w:rPr>
                <w:rFonts w:eastAsiaTheme="minorHAnsi"/>
                <w:lang w:eastAsia="en-US"/>
              </w:rPr>
              <w:t>думах в Иркутской области", уточнено, что представ</w:t>
            </w:r>
            <w:r w:rsidRPr="001D41FF">
              <w:rPr>
                <w:rFonts w:eastAsiaTheme="minorHAnsi"/>
                <w:lang w:eastAsia="en-US"/>
              </w:rPr>
              <w:t>и</w:t>
            </w:r>
            <w:r w:rsidRPr="001D41FF">
              <w:rPr>
                <w:rFonts w:eastAsiaTheme="minorHAnsi"/>
                <w:lang w:eastAsia="en-US"/>
              </w:rPr>
              <w:t>тельный орган муниципального образования не поз</w:t>
            </w:r>
            <w:r w:rsidRPr="001D41FF">
              <w:rPr>
                <w:rFonts w:eastAsiaTheme="minorHAnsi"/>
                <w:lang w:eastAsia="en-US"/>
              </w:rPr>
              <w:t>д</w:t>
            </w:r>
            <w:r w:rsidRPr="001D41FF">
              <w:rPr>
                <w:rFonts w:eastAsiaTheme="minorHAnsi"/>
                <w:lang w:eastAsia="en-US"/>
              </w:rPr>
              <w:t>нее чем через 5 дней со дня поступления х</w:t>
            </w:r>
            <w:r w:rsidRPr="001D41FF">
              <w:rPr>
                <w:rFonts w:eastAsiaTheme="minorHAnsi"/>
                <w:lang w:eastAsia="en-US"/>
              </w:rPr>
              <w:t>о</w:t>
            </w:r>
            <w:r w:rsidRPr="001D41FF">
              <w:rPr>
                <w:rFonts w:eastAsiaTheme="minorHAnsi"/>
                <w:lang w:eastAsia="en-US"/>
              </w:rPr>
              <w:t>датайства инициативной группы по проведению местного реф</w:t>
            </w:r>
            <w:r w:rsidRPr="001D41FF">
              <w:rPr>
                <w:rFonts w:eastAsiaTheme="minorHAnsi"/>
                <w:lang w:eastAsia="en-US"/>
              </w:rPr>
              <w:t>е</w:t>
            </w:r>
            <w:r w:rsidRPr="001D41FF">
              <w:rPr>
                <w:rFonts w:eastAsiaTheme="minorHAnsi"/>
                <w:lang w:eastAsia="en-US"/>
              </w:rPr>
              <w:t xml:space="preserve">рендума и приложенных к нему документов обязан уведомить об этой </w:t>
            </w:r>
            <w:proofErr w:type="gramStart"/>
            <w:r w:rsidRPr="001D41FF">
              <w:rPr>
                <w:rFonts w:eastAsiaTheme="minorHAnsi"/>
                <w:lang w:eastAsia="en-US"/>
              </w:rPr>
              <w:t>инициативе</w:t>
            </w:r>
            <w:proofErr w:type="gramEnd"/>
            <w:r w:rsidRPr="001D41FF">
              <w:rPr>
                <w:rFonts w:eastAsiaTheme="minorHAnsi"/>
                <w:lang w:eastAsia="en-US"/>
              </w:rPr>
              <w:t xml:space="preserve"> в том числе и Прав</w:t>
            </w:r>
            <w:r w:rsidRPr="001D41FF">
              <w:rPr>
                <w:rFonts w:eastAsiaTheme="minorHAnsi"/>
                <w:lang w:eastAsia="en-US"/>
              </w:rPr>
              <w:t>и</w:t>
            </w:r>
            <w:r w:rsidRPr="001D41FF">
              <w:rPr>
                <w:rFonts w:eastAsiaTheme="minorHAnsi"/>
                <w:lang w:eastAsia="en-US"/>
              </w:rPr>
              <w:t>тельство Иркутской области. Изменениями, внесенн</w:t>
            </w:r>
            <w:r w:rsidRPr="001D41FF">
              <w:rPr>
                <w:rFonts w:eastAsiaTheme="minorHAnsi"/>
                <w:lang w:eastAsia="en-US"/>
              </w:rPr>
              <w:t>ы</w:t>
            </w:r>
            <w:r w:rsidRPr="001D41FF">
              <w:rPr>
                <w:rFonts w:eastAsiaTheme="minorHAnsi"/>
                <w:lang w:eastAsia="en-US"/>
              </w:rPr>
              <w:t>ми в Закон Иркутской области от 7 о</w:t>
            </w:r>
            <w:r w:rsidRPr="001D41FF">
              <w:rPr>
                <w:rFonts w:eastAsiaTheme="minorHAnsi"/>
                <w:lang w:eastAsia="en-US"/>
              </w:rPr>
              <w:t>к</w:t>
            </w:r>
            <w:r w:rsidRPr="001D41FF">
              <w:rPr>
                <w:rFonts w:eastAsiaTheme="minorHAnsi"/>
                <w:lang w:eastAsia="en-US"/>
              </w:rPr>
              <w:t>тября 2009 года N 69/35-оз "Об Уполномоченном по правам человека в Иркутской области", указано, что о фактах гр</w:t>
            </w:r>
            <w:r w:rsidRPr="001D41FF">
              <w:rPr>
                <w:rFonts w:eastAsiaTheme="minorHAnsi"/>
                <w:lang w:eastAsia="en-US"/>
              </w:rPr>
              <w:t>у</w:t>
            </w:r>
            <w:r w:rsidRPr="001D41FF">
              <w:rPr>
                <w:rFonts w:eastAsiaTheme="minorHAnsi"/>
                <w:lang w:eastAsia="en-US"/>
              </w:rPr>
              <w:t>бого и (или) массового нарушения прав и свобод челов</w:t>
            </w:r>
            <w:r w:rsidRPr="001D41FF">
              <w:rPr>
                <w:rFonts w:eastAsiaTheme="minorHAnsi"/>
                <w:lang w:eastAsia="en-US"/>
              </w:rPr>
              <w:t>е</w:t>
            </w:r>
            <w:r w:rsidRPr="001D41FF">
              <w:rPr>
                <w:rFonts w:eastAsiaTheme="minorHAnsi"/>
                <w:lang w:eastAsia="en-US"/>
              </w:rPr>
              <w:t>ка и гражданина Уполном</w:t>
            </w:r>
            <w:r w:rsidRPr="001D41FF">
              <w:rPr>
                <w:rFonts w:eastAsiaTheme="minorHAnsi"/>
                <w:lang w:eastAsia="en-US"/>
              </w:rPr>
              <w:t>о</w:t>
            </w:r>
            <w:r w:rsidRPr="001D41FF">
              <w:rPr>
                <w:rFonts w:eastAsiaTheme="minorHAnsi"/>
                <w:lang w:eastAsia="en-US"/>
              </w:rPr>
              <w:t>ченный информирует прокурора Иркутской области, Губернатора И</w:t>
            </w:r>
            <w:r w:rsidRPr="001D41FF">
              <w:rPr>
                <w:rFonts w:eastAsiaTheme="minorHAnsi"/>
                <w:lang w:eastAsia="en-US"/>
              </w:rPr>
              <w:t>р</w:t>
            </w:r>
            <w:r w:rsidRPr="001D41FF">
              <w:rPr>
                <w:rFonts w:eastAsiaTheme="minorHAnsi"/>
                <w:lang w:eastAsia="en-US"/>
              </w:rPr>
              <w:t xml:space="preserve">кутской области и Правительство Иркутской области. </w:t>
            </w:r>
            <w:proofErr w:type="gramStart"/>
            <w:r w:rsidRPr="001D41FF">
              <w:rPr>
                <w:rFonts w:eastAsiaTheme="minorHAnsi"/>
                <w:lang w:eastAsia="en-US"/>
              </w:rPr>
              <w:t>Изменениями, вн</w:t>
            </w:r>
            <w:r w:rsidRPr="001D41FF">
              <w:rPr>
                <w:rFonts w:eastAsiaTheme="minorHAnsi"/>
                <w:lang w:eastAsia="en-US"/>
              </w:rPr>
              <w:t>е</w:t>
            </w:r>
            <w:r w:rsidRPr="001D41FF">
              <w:rPr>
                <w:rFonts w:eastAsiaTheme="minorHAnsi"/>
                <w:lang w:eastAsia="en-US"/>
              </w:rPr>
              <w:t>сенными в Закон Иркутской области от 11 мая 2010 г</w:t>
            </w:r>
            <w:r w:rsidRPr="001D41FF">
              <w:rPr>
                <w:rFonts w:eastAsiaTheme="minorHAnsi"/>
                <w:lang w:eastAsia="en-US"/>
              </w:rPr>
              <w:t>о</w:t>
            </w:r>
            <w:r w:rsidRPr="001D41FF">
              <w:rPr>
                <w:rFonts w:eastAsiaTheme="minorHAnsi"/>
                <w:lang w:eastAsia="en-US"/>
              </w:rPr>
              <w:t>да N 30-ОЗ "О системе исполнительных органов гос</w:t>
            </w:r>
            <w:r w:rsidRPr="001D41FF">
              <w:rPr>
                <w:rFonts w:eastAsiaTheme="minorHAnsi"/>
                <w:lang w:eastAsia="en-US"/>
              </w:rPr>
              <w:t>у</w:t>
            </w:r>
            <w:r w:rsidRPr="001D41FF">
              <w:rPr>
                <w:rFonts w:eastAsiaTheme="minorHAnsi"/>
                <w:lang w:eastAsia="en-US"/>
              </w:rPr>
              <w:t>дарственной власти Иркутской области", уточнено, что лица, замещающие государственные должности, по</w:t>
            </w:r>
            <w:r w:rsidRPr="001D41FF">
              <w:rPr>
                <w:rFonts w:eastAsiaTheme="minorHAnsi"/>
                <w:lang w:eastAsia="en-US"/>
              </w:rPr>
              <w:t>л</w:t>
            </w:r>
            <w:r w:rsidRPr="001D41FF">
              <w:rPr>
                <w:rFonts w:eastAsiaTheme="minorHAnsi"/>
                <w:lang w:eastAsia="en-US"/>
              </w:rPr>
              <w:t>номочия которых прекращены в связи с истеч</w:t>
            </w:r>
            <w:r w:rsidRPr="001D41FF">
              <w:rPr>
                <w:rFonts w:eastAsiaTheme="minorHAnsi"/>
                <w:lang w:eastAsia="en-US"/>
              </w:rPr>
              <w:t>е</w:t>
            </w:r>
            <w:r w:rsidRPr="001D41FF">
              <w:rPr>
                <w:rFonts w:eastAsiaTheme="minorHAnsi"/>
                <w:lang w:eastAsia="en-US"/>
              </w:rPr>
              <w:t>нием срока полн</w:t>
            </w:r>
            <w:r w:rsidRPr="001D41FF">
              <w:rPr>
                <w:rFonts w:eastAsiaTheme="minorHAnsi"/>
                <w:lang w:eastAsia="en-US"/>
              </w:rPr>
              <w:t>о</w:t>
            </w:r>
            <w:r w:rsidRPr="001D41FF">
              <w:rPr>
                <w:rFonts w:eastAsiaTheme="minorHAnsi"/>
                <w:lang w:eastAsia="en-US"/>
              </w:rPr>
              <w:t>мочий Губернатора Иркутской области или досрочным прекращением полном</w:t>
            </w:r>
            <w:r w:rsidRPr="001D41FF">
              <w:rPr>
                <w:rFonts w:eastAsiaTheme="minorHAnsi"/>
                <w:lang w:eastAsia="en-US"/>
              </w:rPr>
              <w:t>о</w:t>
            </w:r>
            <w:r w:rsidRPr="001D41FF">
              <w:rPr>
                <w:rFonts w:eastAsiaTheme="minorHAnsi"/>
                <w:lang w:eastAsia="en-US"/>
              </w:rPr>
              <w:t>чий Губернатора Иркутской области, осуществляют полномочия по с</w:t>
            </w:r>
            <w:r w:rsidRPr="001D41FF">
              <w:rPr>
                <w:rFonts w:eastAsiaTheme="minorHAnsi"/>
                <w:lang w:eastAsia="en-US"/>
              </w:rPr>
              <w:t>о</w:t>
            </w:r>
            <w:r w:rsidRPr="001D41FF">
              <w:rPr>
                <w:rFonts w:eastAsiaTheme="minorHAnsi"/>
                <w:lang w:eastAsia="en-US"/>
              </w:rPr>
              <w:t>ответствующей государственной должности до назн</w:t>
            </w:r>
            <w:r w:rsidRPr="001D41FF">
              <w:rPr>
                <w:rFonts w:eastAsiaTheme="minorHAnsi"/>
                <w:lang w:eastAsia="en-US"/>
              </w:rPr>
              <w:t>а</w:t>
            </w:r>
            <w:r w:rsidRPr="001D41FF">
              <w:rPr>
                <w:rFonts w:eastAsiaTheme="minorHAnsi"/>
                <w:lang w:eastAsia="en-US"/>
              </w:rPr>
              <w:t>чения другого лица на указанную государственную должность.</w:t>
            </w:r>
            <w:proofErr w:type="gramEnd"/>
          </w:p>
          <w:p w:rsidR="001D41FF" w:rsidRPr="001D503C" w:rsidRDefault="001D41FF" w:rsidP="009859C4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7" w:type="dxa"/>
          </w:tcPr>
          <w:p w:rsidR="001D41FF" w:rsidRPr="001D41FF" w:rsidRDefault="001D41FF" w:rsidP="001D4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D41FF">
              <w:rPr>
                <w:rFonts w:eastAsiaTheme="minorHAnsi"/>
                <w:bCs/>
                <w:lang w:eastAsia="en-US"/>
              </w:rPr>
              <w:t>"Областная", N 111, 02.10.2015,</w:t>
            </w:r>
          </w:p>
          <w:p w:rsidR="001D41FF" w:rsidRPr="001D41FF" w:rsidRDefault="001D41FF" w:rsidP="001D41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1D41FF">
              <w:rPr>
                <w:rFonts w:eastAsiaTheme="minorHAnsi"/>
                <w:bCs/>
                <w:lang w:eastAsia="en-US"/>
              </w:rPr>
              <w:t>Официальный интернет-портал правовой инфо</w:t>
            </w:r>
            <w:r w:rsidRPr="001D41FF">
              <w:rPr>
                <w:rFonts w:eastAsiaTheme="minorHAnsi"/>
                <w:bCs/>
                <w:lang w:eastAsia="en-US"/>
              </w:rPr>
              <w:t>р</w:t>
            </w:r>
            <w:r w:rsidRPr="001D41FF">
              <w:rPr>
                <w:rFonts w:eastAsiaTheme="minorHAnsi"/>
                <w:bCs/>
                <w:lang w:eastAsia="en-US"/>
              </w:rPr>
              <w:t>мации http://www.pravo.gov.ru, 02.10.2015</w:t>
            </w:r>
          </w:p>
          <w:p w:rsidR="001D41FF" w:rsidRPr="001D503C" w:rsidRDefault="001D41FF" w:rsidP="009859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Документ вступил в силу 13.10.2015</w:t>
            </w:r>
          </w:p>
        </w:tc>
      </w:tr>
      <w:tr w:rsidR="001D41FF" w:rsidTr="00875BAA">
        <w:tc>
          <w:tcPr>
            <w:tcW w:w="850" w:type="dxa"/>
          </w:tcPr>
          <w:p w:rsidR="001D41FF" w:rsidRPr="00875BAA" w:rsidRDefault="001D41FF" w:rsidP="00875BAA">
            <w:pPr>
              <w:pStyle w:val="ab"/>
              <w:numPr>
                <w:ilvl w:val="0"/>
                <w:numId w:val="11"/>
              </w:numPr>
              <w:jc w:val="center"/>
              <w:rPr>
                <w:bCs/>
              </w:rPr>
            </w:pPr>
          </w:p>
        </w:tc>
        <w:tc>
          <w:tcPr>
            <w:tcW w:w="3387" w:type="dxa"/>
            <w:gridSpan w:val="2"/>
          </w:tcPr>
          <w:p w:rsidR="000447FB" w:rsidRPr="000447FB" w:rsidRDefault="000447FB" w:rsidP="000447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447FB">
              <w:rPr>
                <w:rFonts w:eastAsiaTheme="minorHAnsi"/>
                <w:lang w:eastAsia="en-US"/>
              </w:rPr>
              <w:t>Закон Иркутской области от 12.10.2015 N 74-ОЗ</w:t>
            </w:r>
          </w:p>
          <w:p w:rsidR="000447FB" w:rsidRPr="000447FB" w:rsidRDefault="000447FB" w:rsidP="000447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447FB">
              <w:rPr>
                <w:rFonts w:eastAsiaTheme="minorHAnsi"/>
                <w:lang w:eastAsia="en-US"/>
              </w:rPr>
              <w:t>"О приостановлении действия части 11 статьи 16 Закона И</w:t>
            </w:r>
            <w:r w:rsidRPr="000447FB">
              <w:rPr>
                <w:rFonts w:eastAsiaTheme="minorHAnsi"/>
                <w:lang w:eastAsia="en-US"/>
              </w:rPr>
              <w:t>р</w:t>
            </w:r>
            <w:r w:rsidRPr="000447FB">
              <w:rPr>
                <w:rFonts w:eastAsiaTheme="minorHAnsi"/>
                <w:lang w:eastAsia="en-US"/>
              </w:rPr>
              <w:t>кутской области "Об отдел</w:t>
            </w:r>
            <w:r w:rsidRPr="000447FB">
              <w:rPr>
                <w:rFonts w:eastAsiaTheme="minorHAnsi"/>
                <w:lang w:eastAsia="en-US"/>
              </w:rPr>
              <w:t>ь</w:t>
            </w:r>
            <w:r w:rsidRPr="000447FB">
              <w:rPr>
                <w:rFonts w:eastAsiaTheme="minorHAnsi"/>
                <w:lang w:eastAsia="en-US"/>
              </w:rPr>
              <w:t>ных вопросах государстве</w:t>
            </w:r>
            <w:r w:rsidRPr="000447FB">
              <w:rPr>
                <w:rFonts w:eastAsiaTheme="minorHAnsi"/>
                <w:lang w:eastAsia="en-US"/>
              </w:rPr>
              <w:t>н</w:t>
            </w:r>
            <w:r w:rsidRPr="000447FB">
              <w:rPr>
                <w:rFonts w:eastAsiaTheme="minorHAnsi"/>
                <w:lang w:eastAsia="en-US"/>
              </w:rPr>
              <w:t>ной гражданской службы И</w:t>
            </w:r>
            <w:r w:rsidRPr="000447FB">
              <w:rPr>
                <w:rFonts w:eastAsiaTheme="minorHAnsi"/>
                <w:lang w:eastAsia="en-US"/>
              </w:rPr>
              <w:t>р</w:t>
            </w:r>
            <w:r w:rsidRPr="000447FB">
              <w:rPr>
                <w:rFonts w:eastAsiaTheme="minorHAnsi"/>
                <w:lang w:eastAsia="en-US"/>
              </w:rPr>
              <w:t>ку</w:t>
            </w:r>
            <w:r w:rsidRPr="000447FB">
              <w:rPr>
                <w:rFonts w:eastAsiaTheme="minorHAnsi"/>
                <w:lang w:eastAsia="en-US"/>
              </w:rPr>
              <w:t>т</w:t>
            </w:r>
            <w:r w:rsidRPr="000447FB">
              <w:rPr>
                <w:rFonts w:eastAsiaTheme="minorHAnsi"/>
                <w:lang w:eastAsia="en-US"/>
              </w:rPr>
              <w:t>ской области"</w:t>
            </w:r>
          </w:p>
          <w:p w:rsidR="001D41FF" w:rsidRPr="001D503C" w:rsidRDefault="001D41FF" w:rsidP="009859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968" w:type="dxa"/>
            <w:gridSpan w:val="2"/>
          </w:tcPr>
          <w:p w:rsidR="000447FB" w:rsidRPr="000447FB" w:rsidRDefault="000447FB" w:rsidP="000447FB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r w:rsidRPr="000447FB">
              <w:rPr>
                <w:rFonts w:eastAsiaTheme="minorHAnsi"/>
                <w:lang w:eastAsia="en-US"/>
              </w:rPr>
              <w:t>Установлено, что в 2015 году оклады денежного с</w:t>
            </w:r>
            <w:r w:rsidRPr="000447FB">
              <w:rPr>
                <w:rFonts w:eastAsiaTheme="minorHAnsi"/>
                <w:lang w:eastAsia="en-US"/>
              </w:rPr>
              <w:t>о</w:t>
            </w:r>
            <w:r w:rsidRPr="000447FB">
              <w:rPr>
                <w:rFonts w:eastAsiaTheme="minorHAnsi"/>
                <w:lang w:eastAsia="en-US"/>
              </w:rPr>
              <w:t>держания по должностям государственной гражда</w:t>
            </w:r>
            <w:r w:rsidRPr="000447FB">
              <w:rPr>
                <w:rFonts w:eastAsiaTheme="minorHAnsi"/>
                <w:lang w:eastAsia="en-US"/>
              </w:rPr>
              <w:t>н</w:t>
            </w:r>
            <w:r w:rsidRPr="000447FB">
              <w:rPr>
                <w:rFonts w:eastAsiaTheme="minorHAnsi"/>
                <w:lang w:eastAsia="en-US"/>
              </w:rPr>
              <w:t>ской службы Иркутской области индексируются в ра</w:t>
            </w:r>
            <w:r w:rsidRPr="000447FB">
              <w:rPr>
                <w:rFonts w:eastAsiaTheme="minorHAnsi"/>
                <w:lang w:eastAsia="en-US"/>
              </w:rPr>
              <w:t>з</w:t>
            </w:r>
            <w:r w:rsidRPr="000447FB">
              <w:rPr>
                <w:rFonts w:eastAsiaTheme="minorHAnsi"/>
                <w:lang w:eastAsia="en-US"/>
              </w:rPr>
              <w:t>мере, установленном Законом И</w:t>
            </w:r>
            <w:r w:rsidRPr="000447FB">
              <w:rPr>
                <w:rFonts w:eastAsiaTheme="minorHAnsi"/>
                <w:lang w:eastAsia="en-US"/>
              </w:rPr>
              <w:t>р</w:t>
            </w:r>
            <w:r w:rsidRPr="000447FB">
              <w:rPr>
                <w:rFonts w:eastAsiaTheme="minorHAnsi"/>
                <w:lang w:eastAsia="en-US"/>
              </w:rPr>
              <w:t>кутской области от 8 д</w:t>
            </w:r>
            <w:r w:rsidRPr="000447FB">
              <w:rPr>
                <w:rFonts w:eastAsiaTheme="minorHAnsi"/>
                <w:lang w:eastAsia="en-US"/>
              </w:rPr>
              <w:t>е</w:t>
            </w:r>
            <w:r w:rsidRPr="000447FB">
              <w:rPr>
                <w:rFonts w:eastAsiaTheme="minorHAnsi"/>
                <w:lang w:eastAsia="en-US"/>
              </w:rPr>
              <w:t>кабря 2014 года N 146-ОЗ "Об областном бюджете на 2015 год и на план</w:t>
            </w:r>
            <w:r w:rsidRPr="000447FB">
              <w:rPr>
                <w:rFonts w:eastAsiaTheme="minorHAnsi"/>
                <w:lang w:eastAsia="en-US"/>
              </w:rPr>
              <w:t>о</w:t>
            </w:r>
            <w:r w:rsidRPr="000447FB">
              <w:rPr>
                <w:rFonts w:eastAsiaTheme="minorHAnsi"/>
                <w:lang w:eastAsia="en-US"/>
              </w:rPr>
              <w:t>вый период 2016 и 2017 годов".</w:t>
            </w:r>
          </w:p>
          <w:p w:rsidR="001D41FF" w:rsidRPr="001D503C" w:rsidRDefault="001D41FF" w:rsidP="009859C4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7" w:type="dxa"/>
          </w:tcPr>
          <w:p w:rsidR="000447FB" w:rsidRPr="000447FB" w:rsidRDefault="000447FB" w:rsidP="000447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0447FB">
              <w:rPr>
                <w:rFonts w:eastAsiaTheme="minorHAnsi"/>
                <w:bCs/>
                <w:lang w:eastAsia="en-US"/>
              </w:rPr>
              <w:t>Официальный интернет-портал правовой инфо</w:t>
            </w:r>
            <w:r w:rsidRPr="000447FB">
              <w:rPr>
                <w:rFonts w:eastAsiaTheme="minorHAnsi"/>
                <w:bCs/>
                <w:lang w:eastAsia="en-US"/>
              </w:rPr>
              <w:t>р</w:t>
            </w:r>
            <w:r w:rsidRPr="000447FB">
              <w:rPr>
                <w:rFonts w:eastAsiaTheme="minorHAnsi"/>
                <w:bCs/>
                <w:lang w:eastAsia="en-US"/>
              </w:rPr>
              <w:t>мации http://www.pravo.gov.ru, 13.10.2015,</w:t>
            </w:r>
          </w:p>
          <w:p w:rsidR="000447FB" w:rsidRPr="000447FB" w:rsidRDefault="000447FB" w:rsidP="000447F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0447FB">
              <w:rPr>
                <w:rFonts w:eastAsiaTheme="minorHAnsi"/>
                <w:bCs/>
                <w:lang w:eastAsia="en-US"/>
              </w:rPr>
              <w:t>"Областная", N 117, 16.10.2015</w:t>
            </w:r>
          </w:p>
          <w:p w:rsidR="001D41FF" w:rsidRPr="001D503C" w:rsidRDefault="000447FB" w:rsidP="009859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Документ вступил в силу с 24.10.2015</w:t>
            </w:r>
          </w:p>
        </w:tc>
      </w:tr>
      <w:tr w:rsidR="00087467" w:rsidTr="00875BAA">
        <w:tc>
          <w:tcPr>
            <w:tcW w:w="850" w:type="dxa"/>
          </w:tcPr>
          <w:p w:rsidR="00087467" w:rsidRPr="00875BAA" w:rsidRDefault="00087467" w:rsidP="00875BAA">
            <w:pPr>
              <w:pStyle w:val="ab"/>
              <w:numPr>
                <w:ilvl w:val="0"/>
                <w:numId w:val="11"/>
              </w:numPr>
              <w:jc w:val="center"/>
              <w:rPr>
                <w:bCs/>
              </w:rPr>
            </w:pPr>
          </w:p>
        </w:tc>
        <w:tc>
          <w:tcPr>
            <w:tcW w:w="3387" w:type="dxa"/>
            <w:gridSpan w:val="2"/>
          </w:tcPr>
          <w:p w:rsidR="00087467" w:rsidRPr="00087467" w:rsidRDefault="00087467" w:rsidP="000874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87467">
              <w:rPr>
                <w:rFonts w:eastAsiaTheme="minorHAnsi"/>
                <w:lang w:eastAsia="en-US"/>
              </w:rPr>
              <w:t>Постановление Правительства Иркутской области от 30.09.2015 N 500-пп</w:t>
            </w:r>
          </w:p>
          <w:p w:rsidR="00087467" w:rsidRPr="00087467" w:rsidRDefault="00087467" w:rsidP="0008746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87467">
              <w:rPr>
                <w:rFonts w:eastAsiaTheme="minorHAnsi"/>
                <w:lang w:eastAsia="en-US"/>
              </w:rPr>
              <w:t>"О проведении государстве</w:t>
            </w:r>
            <w:r w:rsidRPr="00087467">
              <w:rPr>
                <w:rFonts w:eastAsiaTheme="minorHAnsi"/>
                <w:lang w:eastAsia="en-US"/>
              </w:rPr>
              <w:t>н</w:t>
            </w:r>
            <w:r w:rsidRPr="00087467">
              <w:rPr>
                <w:rFonts w:eastAsiaTheme="minorHAnsi"/>
                <w:lang w:eastAsia="en-US"/>
              </w:rPr>
              <w:t>ной кадастровой оценки об</w:t>
            </w:r>
            <w:r w:rsidRPr="00087467">
              <w:rPr>
                <w:rFonts w:eastAsiaTheme="minorHAnsi"/>
                <w:lang w:eastAsia="en-US"/>
              </w:rPr>
              <w:t>ъ</w:t>
            </w:r>
            <w:r w:rsidRPr="00087467">
              <w:rPr>
                <w:rFonts w:eastAsiaTheme="minorHAnsi"/>
                <w:lang w:eastAsia="en-US"/>
              </w:rPr>
              <w:t>ектов недвижимости, учте</w:t>
            </w:r>
            <w:r w:rsidRPr="00087467">
              <w:rPr>
                <w:rFonts w:eastAsiaTheme="minorHAnsi"/>
                <w:lang w:eastAsia="en-US"/>
              </w:rPr>
              <w:t>н</w:t>
            </w:r>
            <w:r w:rsidRPr="00087467">
              <w:rPr>
                <w:rFonts w:eastAsiaTheme="minorHAnsi"/>
                <w:lang w:eastAsia="en-US"/>
              </w:rPr>
              <w:t>ных в государственном к</w:t>
            </w:r>
            <w:r w:rsidRPr="00087467">
              <w:rPr>
                <w:rFonts w:eastAsiaTheme="minorHAnsi"/>
                <w:lang w:eastAsia="en-US"/>
              </w:rPr>
              <w:t>а</w:t>
            </w:r>
            <w:r w:rsidRPr="00087467">
              <w:rPr>
                <w:rFonts w:eastAsiaTheme="minorHAnsi"/>
                <w:lang w:eastAsia="en-US"/>
              </w:rPr>
              <w:t>дастре недвижимости и ра</w:t>
            </w:r>
            <w:r w:rsidRPr="00087467">
              <w:rPr>
                <w:rFonts w:eastAsiaTheme="minorHAnsi"/>
                <w:lang w:eastAsia="en-US"/>
              </w:rPr>
              <w:t>с</w:t>
            </w:r>
            <w:r w:rsidRPr="00087467">
              <w:rPr>
                <w:rFonts w:eastAsiaTheme="minorHAnsi"/>
                <w:lang w:eastAsia="en-US"/>
              </w:rPr>
              <w:t>положенных на территории Иркутской обл</w:t>
            </w:r>
            <w:r w:rsidRPr="00087467">
              <w:rPr>
                <w:rFonts w:eastAsiaTheme="minorHAnsi"/>
                <w:lang w:eastAsia="en-US"/>
              </w:rPr>
              <w:t>а</w:t>
            </w:r>
            <w:r w:rsidRPr="00087467">
              <w:rPr>
                <w:rFonts w:eastAsiaTheme="minorHAnsi"/>
                <w:lang w:eastAsia="en-US"/>
              </w:rPr>
              <w:t>сти"</w:t>
            </w:r>
          </w:p>
          <w:p w:rsidR="00087467" w:rsidRPr="001D503C" w:rsidRDefault="00087467" w:rsidP="009859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968" w:type="dxa"/>
            <w:gridSpan w:val="2"/>
          </w:tcPr>
          <w:p w:rsidR="00087467" w:rsidRPr="00087467" w:rsidRDefault="00087467" w:rsidP="00087467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087467">
              <w:rPr>
                <w:rFonts w:eastAsiaTheme="minorHAnsi"/>
                <w:lang w:eastAsia="en-US"/>
              </w:rPr>
              <w:t>Установлен перечень объектов недвижимости, учте</w:t>
            </w:r>
            <w:r w:rsidRPr="00087467">
              <w:rPr>
                <w:rFonts w:eastAsiaTheme="minorHAnsi"/>
                <w:lang w:eastAsia="en-US"/>
              </w:rPr>
              <w:t>н</w:t>
            </w:r>
            <w:r w:rsidRPr="00087467">
              <w:rPr>
                <w:rFonts w:eastAsiaTheme="minorHAnsi"/>
                <w:lang w:eastAsia="en-US"/>
              </w:rPr>
              <w:t>ных в государственном кадастре недвижимости и ра</w:t>
            </w:r>
            <w:r w:rsidRPr="00087467">
              <w:rPr>
                <w:rFonts w:eastAsiaTheme="minorHAnsi"/>
                <w:lang w:eastAsia="en-US"/>
              </w:rPr>
              <w:t>с</w:t>
            </w:r>
            <w:r w:rsidRPr="00087467">
              <w:rPr>
                <w:rFonts w:eastAsiaTheme="minorHAnsi"/>
                <w:lang w:eastAsia="en-US"/>
              </w:rPr>
              <w:t>положенных на территории Иркутской области, в кот</w:t>
            </w:r>
            <w:r w:rsidRPr="00087467">
              <w:rPr>
                <w:rFonts w:eastAsiaTheme="minorHAnsi"/>
                <w:lang w:eastAsia="en-US"/>
              </w:rPr>
              <w:t>о</w:t>
            </w:r>
            <w:r w:rsidRPr="00087467">
              <w:rPr>
                <w:rFonts w:eastAsiaTheme="minorHAnsi"/>
                <w:lang w:eastAsia="en-US"/>
              </w:rPr>
              <w:t>ром определяется год начала проведения работ по определению кадастровой стоимости объектов недв</w:t>
            </w:r>
            <w:r w:rsidRPr="00087467">
              <w:rPr>
                <w:rFonts w:eastAsiaTheme="minorHAnsi"/>
                <w:lang w:eastAsia="en-US"/>
              </w:rPr>
              <w:t>и</w:t>
            </w:r>
            <w:r w:rsidRPr="00087467">
              <w:rPr>
                <w:rFonts w:eastAsiaTheme="minorHAnsi"/>
                <w:lang w:eastAsia="en-US"/>
              </w:rPr>
              <w:t>жимости.</w:t>
            </w:r>
            <w:proofErr w:type="gramEnd"/>
            <w:r w:rsidRPr="00087467">
              <w:rPr>
                <w:rFonts w:eastAsiaTheme="minorHAnsi"/>
                <w:lang w:eastAsia="en-US"/>
              </w:rPr>
              <w:t xml:space="preserve"> В частн</w:t>
            </w:r>
            <w:r w:rsidRPr="00087467">
              <w:rPr>
                <w:rFonts w:eastAsiaTheme="minorHAnsi"/>
                <w:lang w:eastAsia="en-US"/>
              </w:rPr>
              <w:t>о</w:t>
            </w:r>
            <w:r w:rsidRPr="00087467">
              <w:rPr>
                <w:rFonts w:eastAsiaTheme="minorHAnsi"/>
                <w:lang w:eastAsia="en-US"/>
              </w:rPr>
              <w:t>сти, установлено, что в 2016 году начинается проведения работ по определению кадас</w:t>
            </w:r>
            <w:r w:rsidRPr="00087467">
              <w:rPr>
                <w:rFonts w:eastAsiaTheme="minorHAnsi"/>
                <w:lang w:eastAsia="en-US"/>
              </w:rPr>
              <w:t>т</w:t>
            </w:r>
            <w:r w:rsidRPr="00087467">
              <w:rPr>
                <w:rFonts w:eastAsiaTheme="minorHAnsi"/>
                <w:lang w:eastAsia="en-US"/>
              </w:rPr>
              <w:t>ровой стоимости земель сельскохозяйственного назн</w:t>
            </w:r>
            <w:r w:rsidRPr="00087467">
              <w:rPr>
                <w:rFonts w:eastAsiaTheme="minorHAnsi"/>
                <w:lang w:eastAsia="en-US"/>
              </w:rPr>
              <w:t>а</w:t>
            </w:r>
            <w:r w:rsidRPr="00087467">
              <w:rPr>
                <w:rFonts w:eastAsiaTheme="minorHAnsi"/>
                <w:lang w:eastAsia="en-US"/>
              </w:rPr>
              <w:t>чения (за исключением земель, используемых садово</w:t>
            </w:r>
            <w:r w:rsidRPr="00087467">
              <w:rPr>
                <w:rFonts w:eastAsiaTheme="minorHAnsi"/>
                <w:lang w:eastAsia="en-US"/>
              </w:rPr>
              <w:t>д</w:t>
            </w:r>
            <w:r w:rsidRPr="00087467">
              <w:rPr>
                <w:rFonts w:eastAsiaTheme="minorHAnsi"/>
                <w:lang w:eastAsia="en-US"/>
              </w:rPr>
              <w:t>ческими, огородническими и дачными некоммерч</w:t>
            </w:r>
            <w:r w:rsidRPr="00087467">
              <w:rPr>
                <w:rFonts w:eastAsiaTheme="minorHAnsi"/>
                <w:lang w:eastAsia="en-US"/>
              </w:rPr>
              <w:t>е</w:t>
            </w:r>
            <w:r w:rsidRPr="00087467">
              <w:rPr>
                <w:rFonts w:eastAsiaTheme="minorHAnsi"/>
                <w:lang w:eastAsia="en-US"/>
              </w:rPr>
              <w:t>скими объединениями граждан), объектов недвижим</w:t>
            </w:r>
            <w:r w:rsidRPr="00087467">
              <w:rPr>
                <w:rFonts w:eastAsiaTheme="minorHAnsi"/>
                <w:lang w:eastAsia="en-US"/>
              </w:rPr>
              <w:t>о</w:t>
            </w:r>
            <w:r w:rsidRPr="00087467">
              <w:rPr>
                <w:rFonts w:eastAsiaTheme="minorHAnsi"/>
                <w:lang w:eastAsia="en-US"/>
              </w:rPr>
              <w:t>сти жилищного и нежилого фонда, а также земель населенных пун</w:t>
            </w:r>
            <w:r w:rsidRPr="00087467">
              <w:rPr>
                <w:rFonts w:eastAsiaTheme="minorHAnsi"/>
                <w:lang w:eastAsia="en-US"/>
              </w:rPr>
              <w:t>к</w:t>
            </w:r>
            <w:r w:rsidRPr="00087467">
              <w:rPr>
                <w:rFonts w:eastAsiaTheme="minorHAnsi"/>
                <w:lang w:eastAsia="en-US"/>
              </w:rPr>
              <w:t>тов.</w:t>
            </w:r>
          </w:p>
          <w:p w:rsidR="00087467" w:rsidRPr="001D503C" w:rsidRDefault="00087467" w:rsidP="009859C4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7" w:type="dxa"/>
          </w:tcPr>
          <w:p w:rsidR="00087467" w:rsidRPr="000447FB" w:rsidRDefault="00087467" w:rsidP="009859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0447FB">
              <w:rPr>
                <w:rFonts w:eastAsiaTheme="minorHAnsi"/>
                <w:bCs/>
                <w:lang w:eastAsia="en-US"/>
              </w:rPr>
              <w:t>Официальный интернет-портал правовой инфо</w:t>
            </w:r>
            <w:r w:rsidRPr="000447FB">
              <w:rPr>
                <w:rFonts w:eastAsiaTheme="minorHAnsi"/>
                <w:bCs/>
                <w:lang w:eastAsia="en-US"/>
              </w:rPr>
              <w:t>р</w:t>
            </w:r>
            <w:r w:rsidRPr="000447FB">
              <w:rPr>
                <w:rFonts w:eastAsiaTheme="minorHAnsi"/>
                <w:bCs/>
                <w:lang w:eastAsia="en-US"/>
              </w:rPr>
              <w:t>мации http://www.pravo.gov.ru, 13.10.2015,</w:t>
            </w:r>
          </w:p>
          <w:p w:rsidR="00087467" w:rsidRPr="000447FB" w:rsidRDefault="00087467" w:rsidP="009859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0447FB">
              <w:rPr>
                <w:rFonts w:eastAsiaTheme="minorHAnsi"/>
                <w:bCs/>
                <w:lang w:eastAsia="en-US"/>
              </w:rPr>
              <w:t>"Областная", N 117, 16.10.2015</w:t>
            </w:r>
          </w:p>
          <w:p w:rsidR="00087467" w:rsidRPr="001D503C" w:rsidRDefault="00087467" w:rsidP="009859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Документ вступил в силу с 24.10.2015</w:t>
            </w:r>
          </w:p>
        </w:tc>
      </w:tr>
      <w:tr w:rsidR="00087467" w:rsidTr="00875BAA">
        <w:tc>
          <w:tcPr>
            <w:tcW w:w="850" w:type="dxa"/>
          </w:tcPr>
          <w:p w:rsidR="00087467" w:rsidRPr="00875BAA" w:rsidRDefault="00087467" w:rsidP="00875BAA">
            <w:pPr>
              <w:pStyle w:val="ab"/>
              <w:numPr>
                <w:ilvl w:val="0"/>
                <w:numId w:val="11"/>
              </w:numPr>
              <w:jc w:val="center"/>
              <w:rPr>
                <w:bCs/>
              </w:rPr>
            </w:pPr>
          </w:p>
        </w:tc>
        <w:tc>
          <w:tcPr>
            <w:tcW w:w="3387" w:type="dxa"/>
            <w:gridSpan w:val="2"/>
          </w:tcPr>
          <w:p w:rsidR="00087467" w:rsidRPr="001D503C" w:rsidRDefault="00087467" w:rsidP="009859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968" w:type="dxa"/>
            <w:gridSpan w:val="2"/>
          </w:tcPr>
          <w:p w:rsidR="00087467" w:rsidRPr="001D503C" w:rsidRDefault="00087467" w:rsidP="009859C4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7" w:type="dxa"/>
          </w:tcPr>
          <w:p w:rsidR="00087467" w:rsidRPr="001D503C" w:rsidRDefault="00087467" w:rsidP="009859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</w:tc>
      </w:tr>
      <w:tr w:rsidR="00984F2E" w:rsidTr="00875BAA">
        <w:tc>
          <w:tcPr>
            <w:tcW w:w="850" w:type="dxa"/>
          </w:tcPr>
          <w:p w:rsidR="00984F2E" w:rsidRPr="00875BAA" w:rsidRDefault="00984F2E" w:rsidP="00875BAA">
            <w:pPr>
              <w:pStyle w:val="ab"/>
              <w:numPr>
                <w:ilvl w:val="0"/>
                <w:numId w:val="11"/>
              </w:numPr>
              <w:jc w:val="center"/>
              <w:rPr>
                <w:bCs/>
              </w:rPr>
            </w:pPr>
          </w:p>
        </w:tc>
        <w:tc>
          <w:tcPr>
            <w:tcW w:w="3387" w:type="dxa"/>
            <w:gridSpan w:val="2"/>
          </w:tcPr>
          <w:p w:rsidR="00984F2E" w:rsidRPr="001D503C" w:rsidRDefault="00984F2E" w:rsidP="009859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968" w:type="dxa"/>
            <w:gridSpan w:val="2"/>
          </w:tcPr>
          <w:p w:rsidR="00984F2E" w:rsidRPr="001D503C" w:rsidRDefault="00984F2E" w:rsidP="009859C4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7" w:type="dxa"/>
          </w:tcPr>
          <w:p w:rsidR="00984F2E" w:rsidRPr="001D503C" w:rsidRDefault="00984F2E" w:rsidP="009859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</w:tc>
      </w:tr>
      <w:tr w:rsidR="00984F2E" w:rsidTr="00875BAA">
        <w:tc>
          <w:tcPr>
            <w:tcW w:w="850" w:type="dxa"/>
          </w:tcPr>
          <w:p w:rsidR="00984F2E" w:rsidRPr="00875BAA" w:rsidRDefault="00984F2E" w:rsidP="00875BAA">
            <w:pPr>
              <w:pStyle w:val="ab"/>
              <w:numPr>
                <w:ilvl w:val="0"/>
                <w:numId w:val="11"/>
              </w:numPr>
              <w:jc w:val="center"/>
              <w:rPr>
                <w:bCs/>
              </w:rPr>
            </w:pPr>
          </w:p>
        </w:tc>
        <w:tc>
          <w:tcPr>
            <w:tcW w:w="3387" w:type="dxa"/>
            <w:gridSpan w:val="2"/>
          </w:tcPr>
          <w:p w:rsidR="00984F2E" w:rsidRPr="001D503C" w:rsidRDefault="00984F2E" w:rsidP="009859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968" w:type="dxa"/>
            <w:gridSpan w:val="2"/>
          </w:tcPr>
          <w:p w:rsidR="00984F2E" w:rsidRPr="001D503C" w:rsidRDefault="00984F2E" w:rsidP="009859C4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87" w:type="dxa"/>
          </w:tcPr>
          <w:p w:rsidR="00984F2E" w:rsidRPr="001D503C" w:rsidRDefault="00984F2E" w:rsidP="009859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</w:p>
        </w:tc>
      </w:tr>
    </w:tbl>
    <w:p w:rsidR="00CC7203" w:rsidRPr="005C5D29" w:rsidRDefault="00CC7203" w:rsidP="005A483A">
      <w:pPr>
        <w:jc w:val="center"/>
      </w:pPr>
    </w:p>
    <w:sectPr w:rsidR="00CC7203" w:rsidRPr="005C5D29" w:rsidSect="002F298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1B3" w:rsidRDefault="000F11B3" w:rsidP="005A483A">
      <w:r>
        <w:separator/>
      </w:r>
    </w:p>
  </w:endnote>
  <w:endnote w:type="continuationSeparator" w:id="0">
    <w:p w:rsidR="000F11B3" w:rsidRDefault="000F11B3" w:rsidP="005A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1B3" w:rsidRDefault="000F11B3" w:rsidP="005A483A">
      <w:r>
        <w:separator/>
      </w:r>
    </w:p>
  </w:footnote>
  <w:footnote w:type="continuationSeparator" w:id="0">
    <w:p w:rsidR="000F11B3" w:rsidRDefault="000F11B3" w:rsidP="005A483A">
      <w:r>
        <w:continuationSeparator/>
      </w:r>
    </w:p>
  </w:footnote>
  <w:footnote w:id="1">
    <w:p w:rsidR="008A383B" w:rsidRDefault="008A383B" w:rsidP="00BC2894">
      <w:pPr>
        <w:pStyle w:val="a6"/>
      </w:pPr>
      <w:r w:rsidRPr="00BB5A55">
        <w:rPr>
          <w:rStyle w:val="a8"/>
          <w:rFonts w:eastAsia="Arial Unicode MS"/>
        </w:rPr>
        <w:t>*</w:t>
      </w:r>
      <w:r>
        <w:t xml:space="preserve"> Правовые акты приводятся на дату их опубликования в официальных средствах массовой информации, регистрации в Минюсте РФ.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773"/>
    <w:multiLevelType w:val="hybridMultilevel"/>
    <w:tmpl w:val="CAB65000"/>
    <w:lvl w:ilvl="0" w:tplc="9CF03A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E4359"/>
    <w:multiLevelType w:val="hybridMultilevel"/>
    <w:tmpl w:val="F7F2BF34"/>
    <w:lvl w:ilvl="0" w:tplc="0419000F">
      <w:start w:val="1"/>
      <w:numFmt w:val="decimal"/>
      <w:lvlText w:val="%1."/>
      <w:lvlJc w:val="left"/>
      <w:pPr>
        <w:ind w:left="891" w:hanging="360"/>
      </w:p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2">
    <w:nsid w:val="0925020D"/>
    <w:multiLevelType w:val="hybridMultilevel"/>
    <w:tmpl w:val="C80E4B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830271"/>
    <w:multiLevelType w:val="hybridMultilevel"/>
    <w:tmpl w:val="CAB65000"/>
    <w:lvl w:ilvl="0" w:tplc="9CF03A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E737B"/>
    <w:multiLevelType w:val="hybridMultilevel"/>
    <w:tmpl w:val="0F86D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77705"/>
    <w:multiLevelType w:val="hybridMultilevel"/>
    <w:tmpl w:val="BBA2C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102C2"/>
    <w:multiLevelType w:val="hybridMultilevel"/>
    <w:tmpl w:val="CAB65000"/>
    <w:lvl w:ilvl="0" w:tplc="9CF03A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C09CE"/>
    <w:multiLevelType w:val="hybridMultilevel"/>
    <w:tmpl w:val="A4141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450CA"/>
    <w:multiLevelType w:val="hybridMultilevel"/>
    <w:tmpl w:val="3F389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3D2197"/>
    <w:multiLevelType w:val="hybridMultilevel"/>
    <w:tmpl w:val="CAB65000"/>
    <w:lvl w:ilvl="0" w:tplc="9CF03A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122D68"/>
    <w:multiLevelType w:val="hybridMultilevel"/>
    <w:tmpl w:val="425414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10"/>
  </w:num>
  <w:num w:numId="6">
    <w:abstractNumId w:val="3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3A"/>
    <w:rsid w:val="0000330C"/>
    <w:rsid w:val="0000718E"/>
    <w:rsid w:val="000078C7"/>
    <w:rsid w:val="00012F9B"/>
    <w:rsid w:val="000164A2"/>
    <w:rsid w:val="000178B6"/>
    <w:rsid w:val="00022582"/>
    <w:rsid w:val="00023C7C"/>
    <w:rsid w:val="00023D95"/>
    <w:rsid w:val="000351B4"/>
    <w:rsid w:val="00037EA7"/>
    <w:rsid w:val="000447FB"/>
    <w:rsid w:val="000638B5"/>
    <w:rsid w:val="00071473"/>
    <w:rsid w:val="000760AE"/>
    <w:rsid w:val="00076F7E"/>
    <w:rsid w:val="00081C7D"/>
    <w:rsid w:val="00087467"/>
    <w:rsid w:val="000937DF"/>
    <w:rsid w:val="00094E8C"/>
    <w:rsid w:val="00097065"/>
    <w:rsid w:val="000B7527"/>
    <w:rsid w:val="000E2071"/>
    <w:rsid w:val="000F11B3"/>
    <w:rsid w:val="000F3C2E"/>
    <w:rsid w:val="000F6AE1"/>
    <w:rsid w:val="001031DF"/>
    <w:rsid w:val="00104396"/>
    <w:rsid w:val="001112BE"/>
    <w:rsid w:val="00117818"/>
    <w:rsid w:val="00120C8C"/>
    <w:rsid w:val="00122339"/>
    <w:rsid w:val="00124CCA"/>
    <w:rsid w:val="00133E39"/>
    <w:rsid w:val="00135750"/>
    <w:rsid w:val="00136C96"/>
    <w:rsid w:val="001406EE"/>
    <w:rsid w:val="001439F0"/>
    <w:rsid w:val="00143ACD"/>
    <w:rsid w:val="00163DDB"/>
    <w:rsid w:val="00166B8C"/>
    <w:rsid w:val="001969E0"/>
    <w:rsid w:val="00197745"/>
    <w:rsid w:val="001A0285"/>
    <w:rsid w:val="001A047C"/>
    <w:rsid w:val="001A4C4B"/>
    <w:rsid w:val="001C04E7"/>
    <w:rsid w:val="001C12F9"/>
    <w:rsid w:val="001C7D47"/>
    <w:rsid w:val="001D41FF"/>
    <w:rsid w:val="001D503C"/>
    <w:rsid w:val="001E3030"/>
    <w:rsid w:val="001F3C83"/>
    <w:rsid w:val="001F6E3E"/>
    <w:rsid w:val="001F785B"/>
    <w:rsid w:val="0020311D"/>
    <w:rsid w:val="00203B81"/>
    <w:rsid w:val="00210743"/>
    <w:rsid w:val="0021085A"/>
    <w:rsid w:val="002165CC"/>
    <w:rsid w:val="002478E5"/>
    <w:rsid w:val="002566A6"/>
    <w:rsid w:val="00286324"/>
    <w:rsid w:val="002A01BE"/>
    <w:rsid w:val="002C618F"/>
    <w:rsid w:val="002D44E4"/>
    <w:rsid w:val="002D791E"/>
    <w:rsid w:val="002D7AE7"/>
    <w:rsid w:val="002E1827"/>
    <w:rsid w:val="002F2987"/>
    <w:rsid w:val="002F309F"/>
    <w:rsid w:val="002F321C"/>
    <w:rsid w:val="002F677F"/>
    <w:rsid w:val="0030097A"/>
    <w:rsid w:val="00340593"/>
    <w:rsid w:val="00342360"/>
    <w:rsid w:val="003509A7"/>
    <w:rsid w:val="00351BC5"/>
    <w:rsid w:val="00352FAA"/>
    <w:rsid w:val="003739F7"/>
    <w:rsid w:val="00375718"/>
    <w:rsid w:val="00375F64"/>
    <w:rsid w:val="003763F0"/>
    <w:rsid w:val="00377F11"/>
    <w:rsid w:val="003808EB"/>
    <w:rsid w:val="00394C2D"/>
    <w:rsid w:val="00394DC3"/>
    <w:rsid w:val="003A0547"/>
    <w:rsid w:val="003A406D"/>
    <w:rsid w:val="003B012A"/>
    <w:rsid w:val="003B4DBA"/>
    <w:rsid w:val="003B6DD6"/>
    <w:rsid w:val="003C2267"/>
    <w:rsid w:val="003C4BAC"/>
    <w:rsid w:val="003D0141"/>
    <w:rsid w:val="003D541D"/>
    <w:rsid w:val="003E2093"/>
    <w:rsid w:val="003E35B3"/>
    <w:rsid w:val="003E6161"/>
    <w:rsid w:val="003F3FD1"/>
    <w:rsid w:val="003F5953"/>
    <w:rsid w:val="003F6CED"/>
    <w:rsid w:val="003F6D7F"/>
    <w:rsid w:val="00400083"/>
    <w:rsid w:val="004022B3"/>
    <w:rsid w:val="0041106B"/>
    <w:rsid w:val="00426DB1"/>
    <w:rsid w:val="00427AAD"/>
    <w:rsid w:val="004464E0"/>
    <w:rsid w:val="00460C4A"/>
    <w:rsid w:val="00461B56"/>
    <w:rsid w:val="00471EAE"/>
    <w:rsid w:val="00491FBE"/>
    <w:rsid w:val="004928D9"/>
    <w:rsid w:val="004930C7"/>
    <w:rsid w:val="00496B9C"/>
    <w:rsid w:val="00497911"/>
    <w:rsid w:val="004A548C"/>
    <w:rsid w:val="004A5756"/>
    <w:rsid w:val="004A6B73"/>
    <w:rsid w:val="004B11B1"/>
    <w:rsid w:val="004B16A2"/>
    <w:rsid w:val="004B56FE"/>
    <w:rsid w:val="004D3EF2"/>
    <w:rsid w:val="004D5165"/>
    <w:rsid w:val="00503032"/>
    <w:rsid w:val="00503396"/>
    <w:rsid w:val="00507C77"/>
    <w:rsid w:val="00523953"/>
    <w:rsid w:val="00525EED"/>
    <w:rsid w:val="0052767D"/>
    <w:rsid w:val="00531696"/>
    <w:rsid w:val="00533B8E"/>
    <w:rsid w:val="00536C5C"/>
    <w:rsid w:val="00542430"/>
    <w:rsid w:val="00545E8E"/>
    <w:rsid w:val="00550530"/>
    <w:rsid w:val="005640AD"/>
    <w:rsid w:val="00574D4C"/>
    <w:rsid w:val="005927E5"/>
    <w:rsid w:val="005936EC"/>
    <w:rsid w:val="005A078A"/>
    <w:rsid w:val="005A483A"/>
    <w:rsid w:val="005B09B8"/>
    <w:rsid w:val="005C5D29"/>
    <w:rsid w:val="005D7FB5"/>
    <w:rsid w:val="005E7B5C"/>
    <w:rsid w:val="005F0D9B"/>
    <w:rsid w:val="00607E44"/>
    <w:rsid w:val="00611039"/>
    <w:rsid w:val="00614B2D"/>
    <w:rsid w:val="00622121"/>
    <w:rsid w:val="00626C04"/>
    <w:rsid w:val="006270DD"/>
    <w:rsid w:val="0063060E"/>
    <w:rsid w:val="00637E51"/>
    <w:rsid w:val="00651AFD"/>
    <w:rsid w:val="006566C0"/>
    <w:rsid w:val="00660312"/>
    <w:rsid w:val="006633A2"/>
    <w:rsid w:val="00665672"/>
    <w:rsid w:val="006678FA"/>
    <w:rsid w:val="00685961"/>
    <w:rsid w:val="00694B32"/>
    <w:rsid w:val="006A66F4"/>
    <w:rsid w:val="006B3E28"/>
    <w:rsid w:val="006B46C9"/>
    <w:rsid w:val="006B550D"/>
    <w:rsid w:val="006C16F9"/>
    <w:rsid w:val="006D0543"/>
    <w:rsid w:val="006E0AC8"/>
    <w:rsid w:val="006E1414"/>
    <w:rsid w:val="006E3925"/>
    <w:rsid w:val="006E50A1"/>
    <w:rsid w:val="006E66BA"/>
    <w:rsid w:val="006F0A17"/>
    <w:rsid w:val="006F4843"/>
    <w:rsid w:val="007135D1"/>
    <w:rsid w:val="007149C7"/>
    <w:rsid w:val="007171C3"/>
    <w:rsid w:val="00717205"/>
    <w:rsid w:val="00720121"/>
    <w:rsid w:val="0074053E"/>
    <w:rsid w:val="00743C99"/>
    <w:rsid w:val="00746BDA"/>
    <w:rsid w:val="00752DD4"/>
    <w:rsid w:val="00755130"/>
    <w:rsid w:val="0075580A"/>
    <w:rsid w:val="00760F0D"/>
    <w:rsid w:val="00771C9D"/>
    <w:rsid w:val="00780DA0"/>
    <w:rsid w:val="00781A4F"/>
    <w:rsid w:val="007A1427"/>
    <w:rsid w:val="007B39B7"/>
    <w:rsid w:val="007C6477"/>
    <w:rsid w:val="007D22B6"/>
    <w:rsid w:val="007D27EC"/>
    <w:rsid w:val="007D3565"/>
    <w:rsid w:val="007D3DA1"/>
    <w:rsid w:val="007F1411"/>
    <w:rsid w:val="007F63AF"/>
    <w:rsid w:val="00803442"/>
    <w:rsid w:val="00805955"/>
    <w:rsid w:val="0081248A"/>
    <w:rsid w:val="00813ADF"/>
    <w:rsid w:val="00814743"/>
    <w:rsid w:val="00815C52"/>
    <w:rsid w:val="0081664A"/>
    <w:rsid w:val="00821C7F"/>
    <w:rsid w:val="00824781"/>
    <w:rsid w:val="00835731"/>
    <w:rsid w:val="00837446"/>
    <w:rsid w:val="008457EE"/>
    <w:rsid w:val="008463F4"/>
    <w:rsid w:val="00847F2B"/>
    <w:rsid w:val="00855BFE"/>
    <w:rsid w:val="00870FC3"/>
    <w:rsid w:val="008729F5"/>
    <w:rsid w:val="00875BAA"/>
    <w:rsid w:val="008834CE"/>
    <w:rsid w:val="0089049A"/>
    <w:rsid w:val="00890ADB"/>
    <w:rsid w:val="0089240A"/>
    <w:rsid w:val="0089462F"/>
    <w:rsid w:val="0089524C"/>
    <w:rsid w:val="008A0AC9"/>
    <w:rsid w:val="008A383B"/>
    <w:rsid w:val="008A38D6"/>
    <w:rsid w:val="008A4F7B"/>
    <w:rsid w:val="008B54A5"/>
    <w:rsid w:val="008B68B2"/>
    <w:rsid w:val="008D4291"/>
    <w:rsid w:val="008E0F42"/>
    <w:rsid w:val="008F3386"/>
    <w:rsid w:val="008F5DA8"/>
    <w:rsid w:val="008F6FD6"/>
    <w:rsid w:val="008F75CA"/>
    <w:rsid w:val="0090122E"/>
    <w:rsid w:val="00906D5C"/>
    <w:rsid w:val="00916CA8"/>
    <w:rsid w:val="00925DB0"/>
    <w:rsid w:val="009469DE"/>
    <w:rsid w:val="009506B9"/>
    <w:rsid w:val="00951BE8"/>
    <w:rsid w:val="0095377C"/>
    <w:rsid w:val="00965138"/>
    <w:rsid w:val="0097209D"/>
    <w:rsid w:val="00976659"/>
    <w:rsid w:val="00977FE6"/>
    <w:rsid w:val="00984F2E"/>
    <w:rsid w:val="009853CF"/>
    <w:rsid w:val="00990462"/>
    <w:rsid w:val="00994064"/>
    <w:rsid w:val="00994708"/>
    <w:rsid w:val="009A329B"/>
    <w:rsid w:val="009A51F9"/>
    <w:rsid w:val="009B3724"/>
    <w:rsid w:val="009B5FDC"/>
    <w:rsid w:val="009C1068"/>
    <w:rsid w:val="009C6E34"/>
    <w:rsid w:val="009D7790"/>
    <w:rsid w:val="009E072C"/>
    <w:rsid w:val="009E1323"/>
    <w:rsid w:val="009F1BA2"/>
    <w:rsid w:val="00A02E9E"/>
    <w:rsid w:val="00A102EC"/>
    <w:rsid w:val="00A31EDD"/>
    <w:rsid w:val="00A33C54"/>
    <w:rsid w:val="00A33D47"/>
    <w:rsid w:val="00A344B4"/>
    <w:rsid w:val="00A36967"/>
    <w:rsid w:val="00A378A7"/>
    <w:rsid w:val="00A52A8C"/>
    <w:rsid w:val="00A53122"/>
    <w:rsid w:val="00A57BF8"/>
    <w:rsid w:val="00A71107"/>
    <w:rsid w:val="00A802DC"/>
    <w:rsid w:val="00A925F8"/>
    <w:rsid w:val="00A9357D"/>
    <w:rsid w:val="00AA0FED"/>
    <w:rsid w:val="00AA2509"/>
    <w:rsid w:val="00AB6E1C"/>
    <w:rsid w:val="00AD0BED"/>
    <w:rsid w:val="00AD60EE"/>
    <w:rsid w:val="00AE199E"/>
    <w:rsid w:val="00AE2BF0"/>
    <w:rsid w:val="00AE2C7F"/>
    <w:rsid w:val="00AE3B80"/>
    <w:rsid w:val="00AE400B"/>
    <w:rsid w:val="00AF4AD4"/>
    <w:rsid w:val="00AF531E"/>
    <w:rsid w:val="00B12ACD"/>
    <w:rsid w:val="00B12CAC"/>
    <w:rsid w:val="00B16C9D"/>
    <w:rsid w:val="00B26E50"/>
    <w:rsid w:val="00B327AA"/>
    <w:rsid w:val="00B33BFD"/>
    <w:rsid w:val="00B374C8"/>
    <w:rsid w:val="00B411F4"/>
    <w:rsid w:val="00B432C0"/>
    <w:rsid w:val="00B64330"/>
    <w:rsid w:val="00B6708A"/>
    <w:rsid w:val="00B751DC"/>
    <w:rsid w:val="00B85366"/>
    <w:rsid w:val="00B86682"/>
    <w:rsid w:val="00B95E26"/>
    <w:rsid w:val="00BA4CBA"/>
    <w:rsid w:val="00BA5F75"/>
    <w:rsid w:val="00BB06BD"/>
    <w:rsid w:val="00BB1964"/>
    <w:rsid w:val="00BB67AB"/>
    <w:rsid w:val="00BC15C5"/>
    <w:rsid w:val="00BC2894"/>
    <w:rsid w:val="00BD4206"/>
    <w:rsid w:val="00BD4C35"/>
    <w:rsid w:val="00BD6FC7"/>
    <w:rsid w:val="00BD7B94"/>
    <w:rsid w:val="00BF0267"/>
    <w:rsid w:val="00C014A2"/>
    <w:rsid w:val="00C01CBA"/>
    <w:rsid w:val="00C15892"/>
    <w:rsid w:val="00C16837"/>
    <w:rsid w:val="00C1765F"/>
    <w:rsid w:val="00C223AE"/>
    <w:rsid w:val="00C3143C"/>
    <w:rsid w:val="00C37622"/>
    <w:rsid w:val="00C4037D"/>
    <w:rsid w:val="00C42602"/>
    <w:rsid w:val="00C45D78"/>
    <w:rsid w:val="00C51108"/>
    <w:rsid w:val="00C55013"/>
    <w:rsid w:val="00C55763"/>
    <w:rsid w:val="00C64550"/>
    <w:rsid w:val="00C70FA3"/>
    <w:rsid w:val="00C73322"/>
    <w:rsid w:val="00C8224D"/>
    <w:rsid w:val="00C83E9E"/>
    <w:rsid w:val="00C84896"/>
    <w:rsid w:val="00C84DE9"/>
    <w:rsid w:val="00C86CAC"/>
    <w:rsid w:val="00C968FE"/>
    <w:rsid w:val="00CB5E42"/>
    <w:rsid w:val="00CC5A15"/>
    <w:rsid w:val="00CC7203"/>
    <w:rsid w:val="00CD561E"/>
    <w:rsid w:val="00CE3982"/>
    <w:rsid w:val="00CF673A"/>
    <w:rsid w:val="00D025F7"/>
    <w:rsid w:val="00D05291"/>
    <w:rsid w:val="00D11E9F"/>
    <w:rsid w:val="00D22C6F"/>
    <w:rsid w:val="00D2466F"/>
    <w:rsid w:val="00D2635E"/>
    <w:rsid w:val="00D264EE"/>
    <w:rsid w:val="00D53C8A"/>
    <w:rsid w:val="00D54AA3"/>
    <w:rsid w:val="00D67F94"/>
    <w:rsid w:val="00D7128D"/>
    <w:rsid w:val="00DA60E7"/>
    <w:rsid w:val="00DA61E2"/>
    <w:rsid w:val="00DB13A7"/>
    <w:rsid w:val="00DB2EF2"/>
    <w:rsid w:val="00DB64C6"/>
    <w:rsid w:val="00DD3F68"/>
    <w:rsid w:val="00DD632C"/>
    <w:rsid w:val="00DD659B"/>
    <w:rsid w:val="00DE4842"/>
    <w:rsid w:val="00DE4D17"/>
    <w:rsid w:val="00DE7F38"/>
    <w:rsid w:val="00DF1506"/>
    <w:rsid w:val="00DF7F49"/>
    <w:rsid w:val="00E043A1"/>
    <w:rsid w:val="00E17D8B"/>
    <w:rsid w:val="00E3198E"/>
    <w:rsid w:val="00E40624"/>
    <w:rsid w:val="00E515BB"/>
    <w:rsid w:val="00E56D82"/>
    <w:rsid w:val="00E63961"/>
    <w:rsid w:val="00E74822"/>
    <w:rsid w:val="00E749D4"/>
    <w:rsid w:val="00EB209A"/>
    <w:rsid w:val="00EB307D"/>
    <w:rsid w:val="00EB4637"/>
    <w:rsid w:val="00EC017C"/>
    <w:rsid w:val="00EC7DA8"/>
    <w:rsid w:val="00EE0A3F"/>
    <w:rsid w:val="00EE0E1F"/>
    <w:rsid w:val="00EE778B"/>
    <w:rsid w:val="00EF2E07"/>
    <w:rsid w:val="00EF6072"/>
    <w:rsid w:val="00F10272"/>
    <w:rsid w:val="00F11672"/>
    <w:rsid w:val="00F174B2"/>
    <w:rsid w:val="00F17EFC"/>
    <w:rsid w:val="00F237E1"/>
    <w:rsid w:val="00F5085C"/>
    <w:rsid w:val="00F55DB2"/>
    <w:rsid w:val="00F73D3B"/>
    <w:rsid w:val="00F82C10"/>
    <w:rsid w:val="00F875A2"/>
    <w:rsid w:val="00F9694E"/>
    <w:rsid w:val="00FA4D29"/>
    <w:rsid w:val="00FA78D7"/>
    <w:rsid w:val="00FC3B2E"/>
    <w:rsid w:val="00FC5BF9"/>
    <w:rsid w:val="00FD4E07"/>
    <w:rsid w:val="00FD5546"/>
    <w:rsid w:val="00FE072A"/>
    <w:rsid w:val="00FE3ED7"/>
    <w:rsid w:val="00FF1138"/>
    <w:rsid w:val="00FF6373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483A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qFormat/>
    <w:rsid w:val="005A483A"/>
    <w:pPr>
      <w:keepNext/>
      <w:autoSpaceDE w:val="0"/>
      <w:autoSpaceDN w:val="0"/>
      <w:jc w:val="both"/>
      <w:outlineLvl w:val="1"/>
    </w:pPr>
    <w:rPr>
      <w:rFonts w:eastAsia="Arial Unicode MS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483A"/>
    <w:pPr>
      <w:autoSpaceDE w:val="0"/>
      <w:autoSpaceDN w:val="0"/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A4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A483A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A4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A483A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A483A"/>
    <w:rPr>
      <w:rFonts w:ascii="Times New Roman" w:eastAsia="Arial Unicode MS" w:hAnsi="Times New Roman" w:cs="Times New Roman"/>
      <w:sz w:val="26"/>
      <w:szCs w:val="20"/>
      <w:lang w:eastAsia="ru-RU"/>
    </w:rPr>
  </w:style>
  <w:style w:type="paragraph" w:styleId="a6">
    <w:name w:val="footnote text"/>
    <w:basedOn w:val="a"/>
    <w:link w:val="a7"/>
    <w:semiHidden/>
    <w:rsid w:val="005A483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A48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5A483A"/>
    <w:rPr>
      <w:vertAlign w:val="superscript"/>
    </w:rPr>
  </w:style>
  <w:style w:type="character" w:styleId="a9">
    <w:name w:val="Hyperlink"/>
    <w:basedOn w:val="a0"/>
    <w:uiPriority w:val="99"/>
    <w:unhideWhenUsed/>
    <w:rsid w:val="008B68B2"/>
    <w:rPr>
      <w:color w:val="0000FF" w:themeColor="hyperlink"/>
      <w:u w:val="single"/>
    </w:rPr>
  </w:style>
  <w:style w:type="paragraph" w:customStyle="1" w:styleId="ConsPlusNormal">
    <w:name w:val="ConsPlusNormal"/>
    <w:rsid w:val="009E132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74053E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blk">
    <w:name w:val="blk"/>
    <w:basedOn w:val="a0"/>
    <w:rsid w:val="00C86CAC"/>
  </w:style>
  <w:style w:type="paragraph" w:styleId="ab">
    <w:name w:val="List Paragraph"/>
    <w:basedOn w:val="a"/>
    <w:uiPriority w:val="34"/>
    <w:qFormat/>
    <w:rsid w:val="0089524C"/>
    <w:pPr>
      <w:ind w:left="720"/>
      <w:contextualSpacing/>
    </w:pPr>
  </w:style>
  <w:style w:type="character" w:styleId="ac">
    <w:name w:val="Strong"/>
    <w:basedOn w:val="a0"/>
    <w:uiPriority w:val="22"/>
    <w:qFormat/>
    <w:rsid w:val="009506B9"/>
    <w:rPr>
      <w:b/>
      <w:bCs/>
    </w:rPr>
  </w:style>
  <w:style w:type="paragraph" w:styleId="ad">
    <w:name w:val="Normal (Web)"/>
    <w:basedOn w:val="a"/>
    <w:uiPriority w:val="99"/>
    <w:unhideWhenUsed/>
    <w:rsid w:val="001A4C4B"/>
    <w:pPr>
      <w:spacing w:before="100" w:beforeAutospacing="1" w:after="100" w:afterAutospacing="1"/>
    </w:pPr>
    <w:rPr>
      <w:rFonts w:eastAsiaTheme="minorHAnsi"/>
      <w:color w:val="000000"/>
    </w:rPr>
  </w:style>
  <w:style w:type="character" w:customStyle="1" w:styleId="doccaption">
    <w:name w:val="doccaption"/>
    <w:basedOn w:val="a0"/>
    <w:rsid w:val="00F875A2"/>
  </w:style>
  <w:style w:type="paragraph" w:styleId="ae">
    <w:name w:val="Balloon Text"/>
    <w:basedOn w:val="a"/>
    <w:link w:val="af"/>
    <w:uiPriority w:val="99"/>
    <w:semiHidden/>
    <w:unhideWhenUsed/>
    <w:rsid w:val="002F298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29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483A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qFormat/>
    <w:rsid w:val="005A483A"/>
    <w:pPr>
      <w:keepNext/>
      <w:autoSpaceDE w:val="0"/>
      <w:autoSpaceDN w:val="0"/>
      <w:jc w:val="both"/>
      <w:outlineLvl w:val="1"/>
    </w:pPr>
    <w:rPr>
      <w:rFonts w:eastAsia="Arial Unicode MS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483A"/>
    <w:pPr>
      <w:autoSpaceDE w:val="0"/>
      <w:autoSpaceDN w:val="0"/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A48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A483A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A4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A483A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A483A"/>
    <w:rPr>
      <w:rFonts w:ascii="Times New Roman" w:eastAsia="Arial Unicode MS" w:hAnsi="Times New Roman" w:cs="Times New Roman"/>
      <w:sz w:val="26"/>
      <w:szCs w:val="20"/>
      <w:lang w:eastAsia="ru-RU"/>
    </w:rPr>
  </w:style>
  <w:style w:type="paragraph" w:styleId="a6">
    <w:name w:val="footnote text"/>
    <w:basedOn w:val="a"/>
    <w:link w:val="a7"/>
    <w:semiHidden/>
    <w:rsid w:val="005A483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A48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5A483A"/>
    <w:rPr>
      <w:vertAlign w:val="superscript"/>
    </w:rPr>
  </w:style>
  <w:style w:type="character" w:styleId="a9">
    <w:name w:val="Hyperlink"/>
    <w:basedOn w:val="a0"/>
    <w:uiPriority w:val="99"/>
    <w:unhideWhenUsed/>
    <w:rsid w:val="008B68B2"/>
    <w:rPr>
      <w:color w:val="0000FF" w:themeColor="hyperlink"/>
      <w:u w:val="single"/>
    </w:rPr>
  </w:style>
  <w:style w:type="paragraph" w:customStyle="1" w:styleId="ConsPlusNormal">
    <w:name w:val="ConsPlusNormal"/>
    <w:rsid w:val="009E132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74053E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blk">
    <w:name w:val="blk"/>
    <w:basedOn w:val="a0"/>
    <w:rsid w:val="00C86CAC"/>
  </w:style>
  <w:style w:type="paragraph" w:styleId="ab">
    <w:name w:val="List Paragraph"/>
    <w:basedOn w:val="a"/>
    <w:uiPriority w:val="34"/>
    <w:qFormat/>
    <w:rsid w:val="0089524C"/>
    <w:pPr>
      <w:ind w:left="720"/>
      <w:contextualSpacing/>
    </w:pPr>
  </w:style>
  <w:style w:type="character" w:styleId="ac">
    <w:name w:val="Strong"/>
    <w:basedOn w:val="a0"/>
    <w:uiPriority w:val="22"/>
    <w:qFormat/>
    <w:rsid w:val="009506B9"/>
    <w:rPr>
      <w:b/>
      <w:bCs/>
    </w:rPr>
  </w:style>
  <w:style w:type="paragraph" w:styleId="ad">
    <w:name w:val="Normal (Web)"/>
    <w:basedOn w:val="a"/>
    <w:uiPriority w:val="99"/>
    <w:unhideWhenUsed/>
    <w:rsid w:val="001A4C4B"/>
    <w:pPr>
      <w:spacing w:before="100" w:beforeAutospacing="1" w:after="100" w:afterAutospacing="1"/>
    </w:pPr>
    <w:rPr>
      <w:rFonts w:eastAsiaTheme="minorHAnsi"/>
      <w:color w:val="000000"/>
    </w:rPr>
  </w:style>
  <w:style w:type="character" w:customStyle="1" w:styleId="doccaption">
    <w:name w:val="doccaption"/>
    <w:basedOn w:val="a0"/>
    <w:rsid w:val="00F875A2"/>
  </w:style>
  <w:style w:type="paragraph" w:styleId="ae">
    <w:name w:val="Balloon Text"/>
    <w:basedOn w:val="a"/>
    <w:link w:val="af"/>
    <w:uiPriority w:val="99"/>
    <w:semiHidden/>
    <w:unhideWhenUsed/>
    <w:rsid w:val="002F298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29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E2EA02002E273CC36E66FED436FFAF232148C3F65243FD45A270F79C2DE35DCCC529E55F70F16v4c4C" TargetMode="External"/><Relationship Id="rId18" Type="http://schemas.openxmlformats.org/officeDocument/2006/relationships/hyperlink" Target="consultantplus://offline/ref=2398B63C99735367E89DAC9E01FFEC14D28B435A48A4E1AAF38148355150D35AD10044F298696AABZ1I" TargetMode="External"/><Relationship Id="rId26" Type="http://schemas.openxmlformats.org/officeDocument/2006/relationships/hyperlink" Target="consultantplus://offline/ref=D0F741ECDE786BA8F8FAEEB753F0CD697CCF590EDBB6B42D43181A750D4DsAH" TargetMode="External"/><Relationship Id="rId39" Type="http://schemas.openxmlformats.org/officeDocument/2006/relationships/hyperlink" Target="consultantplus://offline/ref=84863110959CB57A2F1C35B12603ADC08897DCCC2F5178368A7CF19FF9A26A9264991B5C1A6D5FWFM0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7D3AA536A9E39E6379A1C16408EEEBDE559427393E875D2039ECEBD71025DA002FA24AD09734Fn8A8D" TargetMode="External"/><Relationship Id="rId34" Type="http://schemas.openxmlformats.org/officeDocument/2006/relationships/hyperlink" Target="consultantplus://offline/ref=46A8BBF37502C6CB8DA2D7DA7CB3DCB29E389B4ED755DC2ECFC509FB26DC8BE0AEAB865EF3B4F7Y7Q6D" TargetMode="External"/><Relationship Id="rId42" Type="http://schemas.openxmlformats.org/officeDocument/2006/relationships/hyperlink" Target="consultantplus://offline/ref=AC4D83F458A4BBFA37A05C562CE601ECB7C857768CE0429199D5D3F30B7F2E9E9E45A33CC6325D65J3jEC" TargetMode="External"/><Relationship Id="rId47" Type="http://schemas.openxmlformats.org/officeDocument/2006/relationships/hyperlink" Target="consultantplus://offline/ref=01B4FDA49E5C9C3DE89988C2831DD5C4FBCE463DD751DE981AFFC129D20B6C1B4D26EE611F75A0JDC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B131B75DD4E33A43786CE75EA95A52080A780136E4C8D2333C7D971680569F1D4720BB1B2FD4AA5H6d2C" TargetMode="External"/><Relationship Id="rId17" Type="http://schemas.openxmlformats.org/officeDocument/2006/relationships/hyperlink" Target="consultantplus://offline/ref=F9B6B0EFFE2F805C03E38BB7657C1340071797D7193212D3882717A88B332D604C8EA624696C31R0V1H" TargetMode="External"/><Relationship Id="rId25" Type="http://schemas.openxmlformats.org/officeDocument/2006/relationships/hyperlink" Target="consultantplus://offline/ref=36C41D3376A0A4D349BD7A735CC90A2A7FF341D7E9FA4D6DCB36B41EE418BC33EAEA2990F0775C37m3ZBH" TargetMode="External"/><Relationship Id="rId33" Type="http://schemas.openxmlformats.org/officeDocument/2006/relationships/hyperlink" Target="consultantplus://offline/ref=B9C334063418AF4C3D75D4BFD6E1FB6B5AC64C0425B5D8E4DC1847385EjBU0D" TargetMode="External"/><Relationship Id="rId38" Type="http://schemas.openxmlformats.org/officeDocument/2006/relationships/hyperlink" Target="consultantplus://offline/ref=560357AEA9A97D526CB0026DEAB61192FE38490047B3602E49D9CDF7E3C036FCE7E6844DC935E2x3S8D" TargetMode="External"/><Relationship Id="rId46" Type="http://schemas.openxmlformats.org/officeDocument/2006/relationships/hyperlink" Target="consultantplus://offline/ref=01B4FDA49E5C9C3DE89988C2831DD5C4FBCE413FDB5FDE981AFFC129D20B6C1B4D26EE651971011DA3J0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9B6B0EFFE2F805C03E38BB7657C1340041D96D318394FD9807E1BAA8C3C72774BC7AA25696C3903R4V2H" TargetMode="External"/><Relationship Id="rId20" Type="http://schemas.openxmlformats.org/officeDocument/2006/relationships/hyperlink" Target="consultantplus://offline/ref=B8AF6B28B8F89C239E53B20F5F2F132064D2305B6A284F59ECCAC9784EoCZEE" TargetMode="External"/><Relationship Id="rId29" Type="http://schemas.openxmlformats.org/officeDocument/2006/relationships/hyperlink" Target="consultantplus://offline/ref=1E207A74B457671E95F0C8B4791F6E1F0A07509168548701CDDD243212e2qFH" TargetMode="External"/><Relationship Id="rId41" Type="http://schemas.openxmlformats.org/officeDocument/2006/relationships/hyperlink" Target="consultantplus://offline/ref=7C774CE00794CB835425A52E449EDCB62E4D5524BC7A291CA41706A887D846766BCD49713748r0m1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E468DACCFED1EAD99E1F05A0DE2C84A7FE8F34F265579BBCEF456F967D96ED89E8ABF4175FFAF40rDV1I" TargetMode="External"/><Relationship Id="rId24" Type="http://schemas.openxmlformats.org/officeDocument/2006/relationships/hyperlink" Target="consultantplus://offline/ref=8292BA6EDAC9C348E9C745DB4553D9DFCB1DD6D8A2579B943206429383k4Y3H" TargetMode="External"/><Relationship Id="rId32" Type="http://schemas.openxmlformats.org/officeDocument/2006/relationships/hyperlink" Target="consultantplus://offline/ref=E1F986F7A2270938E5F7034E8B9C0BE59B2E9E78063BD5750D1688180F87FAD8B0A3CB76AFB1C9s5z7C" TargetMode="External"/><Relationship Id="rId37" Type="http://schemas.openxmlformats.org/officeDocument/2006/relationships/hyperlink" Target="consultantplus://offline/ref=0DB0899EF8BD5F5F958DCCD6ED46571A0CF34C51F440E3FAAA3A6E75AA0EGEI" TargetMode="External"/><Relationship Id="rId40" Type="http://schemas.openxmlformats.org/officeDocument/2006/relationships/hyperlink" Target="consultantplus://offline/ref=7C774CE00794CB835425A52E449EDCB62E4D5524BC7A291CA41706A887D846766BCD49713748r0m2C" TargetMode="External"/><Relationship Id="rId45" Type="http://schemas.openxmlformats.org/officeDocument/2006/relationships/hyperlink" Target="consultantplus://offline/ref=53A0076C95324F88A76B4599C8B5513A1168AABD7C3B71D135C911E4F2B764G8I2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9B6B0EFFE2F805C03E38BB7657C1340071797D7193212D3882717A88B332D604C8EA624696C31R0V1H" TargetMode="External"/><Relationship Id="rId23" Type="http://schemas.openxmlformats.org/officeDocument/2006/relationships/hyperlink" Target="consultantplus://offline/ref=DB036A3472C3F0582883232008AA50FE926E00ECCBD8DA6AAAB9126F0AAF91C5A80DD31E7DEEF21AjFhCE" TargetMode="External"/><Relationship Id="rId28" Type="http://schemas.openxmlformats.org/officeDocument/2006/relationships/hyperlink" Target="consultantplus://offline/ref=BC14AC7B9B00CC46F849C325CE8DD8CC4F8CFDD305D83BF8B1E7696996oEB8I" TargetMode="External"/><Relationship Id="rId36" Type="http://schemas.openxmlformats.org/officeDocument/2006/relationships/hyperlink" Target="consultantplus://offline/ref=34BC7A589B7FA07984B54F5DA0CFFB6FB6A42C72A1025143D0243850809D3AE2A4DF2D89AD3E19uC6BH" TargetMode="External"/><Relationship Id="rId49" Type="http://schemas.openxmlformats.org/officeDocument/2006/relationships/hyperlink" Target="consultantplus://offline/ref=836297BA80C5913E7F5DAF148C43C083AA68BFCB3D74F752D505004318A3X5H" TargetMode="External"/><Relationship Id="rId10" Type="http://schemas.openxmlformats.org/officeDocument/2006/relationships/hyperlink" Target="consultantplus://offline/ref=08A5563859341894BA29EF874D697AB64CF2BFEFDA65DFB696BEDA4F21802CFE626CB510DBF927jFJ2D" TargetMode="External"/><Relationship Id="rId19" Type="http://schemas.openxmlformats.org/officeDocument/2006/relationships/hyperlink" Target="consultantplus://offline/ref=415BF17135F4DEBDBA0ECC41D58FD2DC7F822E13C1DF661ACBE1D1B5AFF0BA177213E66EC9A9A6J3c1I" TargetMode="External"/><Relationship Id="rId31" Type="http://schemas.openxmlformats.org/officeDocument/2006/relationships/hyperlink" Target="consultantplus://offline/ref=4DEFA29BA2AA8DC4DA54BD0A871CD3310CD093ED4304D506240C05453AE12E13ABD510CE14B480zEAED" TargetMode="External"/><Relationship Id="rId44" Type="http://schemas.openxmlformats.org/officeDocument/2006/relationships/hyperlink" Target="consultantplus://offline/ref=32077BE28ECAF8C97AB6F7DC587B44DCC500B45FD271EAA4776AC94FF8E6O2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CB131AAE4F04A7BF62999974E8CDB88739B379E515644142BFA91B217l2J2I" TargetMode="External"/><Relationship Id="rId14" Type="http://schemas.openxmlformats.org/officeDocument/2006/relationships/hyperlink" Target="consultantplus://offline/ref=18C6B70EF9DB0672563A386D83A068A34FEEF09503948F8B819C6A907FB3B2189B7328DFDACE1Fc5s2C" TargetMode="External"/><Relationship Id="rId22" Type="http://schemas.openxmlformats.org/officeDocument/2006/relationships/hyperlink" Target="consultantplus://offline/ref=5618288A78E3B2984BB104AE27B55696D67DCEF0F62ADCFC3D034061F0qDf1E" TargetMode="External"/><Relationship Id="rId27" Type="http://schemas.openxmlformats.org/officeDocument/2006/relationships/hyperlink" Target="consultantplus://offline/ref=30596E79610FDF8D3A6A21643E947461EFCC37605926FC5FE0A016DCA5aBAEI" TargetMode="External"/><Relationship Id="rId30" Type="http://schemas.openxmlformats.org/officeDocument/2006/relationships/hyperlink" Target="consultantplus://offline/ref=25D88130F20B1F00F7BA5DC6763849905E14AEF7305FA709390BDCAE8C814589A19E7E2C9C9E09gDL5D" TargetMode="External"/><Relationship Id="rId35" Type="http://schemas.openxmlformats.org/officeDocument/2006/relationships/hyperlink" Target="consultantplus://offline/ref=787C9C682920FDFD4C9C2866BBDD7ECA1874B18655FA77EC99160357A5B06CH" TargetMode="External"/><Relationship Id="rId43" Type="http://schemas.openxmlformats.org/officeDocument/2006/relationships/hyperlink" Target="consultantplus://offline/ref=698E5EF3947B40A4D244AE7E1B1B19EB41441404296EBF14A4A9EFE96B5551307F46A3B4F62A0D55a0C" TargetMode="External"/><Relationship Id="rId48" Type="http://schemas.openxmlformats.org/officeDocument/2006/relationships/hyperlink" Target="consultantplus://offline/ref=A1ED14D51209E4E9537155805397209DEE8CE6D6AE10C16169FF9F4471yFWBD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1E1E1-2968-44B6-B9DB-CF42DDCB6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22</Pages>
  <Words>7289</Words>
  <Characters>41550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nepomnyashih</dc:creator>
  <cp:lastModifiedBy>Непомнящих Виктория Алексеевна</cp:lastModifiedBy>
  <cp:revision>23</cp:revision>
  <cp:lastPrinted>2015-11-02T10:02:00Z</cp:lastPrinted>
  <dcterms:created xsi:type="dcterms:W3CDTF">2015-11-02T02:40:00Z</dcterms:created>
  <dcterms:modified xsi:type="dcterms:W3CDTF">2015-11-03T03:07:00Z</dcterms:modified>
</cp:coreProperties>
</file>