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9C1068">
        <w:rPr>
          <w:b/>
          <w:szCs w:val="24"/>
        </w:rPr>
        <w:t xml:space="preserve">июнь </w:t>
      </w:r>
      <w:r w:rsidR="00DF7F49">
        <w:rPr>
          <w:b/>
          <w:szCs w:val="24"/>
        </w:rPr>
        <w:t>2015</w:t>
      </w:r>
      <w:r w:rsidRPr="005B7836">
        <w:rPr>
          <w:b/>
          <w:szCs w:val="24"/>
        </w:rPr>
        <w:t xml:space="preserve"> года</w:t>
      </w:r>
    </w:p>
    <w:p w:rsidR="005A483A" w:rsidRDefault="005A483A"/>
    <w:tbl>
      <w:tblPr>
        <w:tblStyle w:val="a5"/>
        <w:tblW w:w="0" w:type="auto"/>
        <w:tblLook w:val="04A0" w:firstRow="1" w:lastRow="0" w:firstColumn="1" w:lastColumn="0" w:noHBand="0" w:noVBand="1"/>
      </w:tblPr>
      <w:tblGrid>
        <w:gridCol w:w="525"/>
        <w:gridCol w:w="3085"/>
        <w:gridCol w:w="4243"/>
        <w:gridCol w:w="6707"/>
      </w:tblGrid>
      <w:tr w:rsidR="005A483A" w:rsidTr="0030097A">
        <w:tc>
          <w:tcPr>
            <w:tcW w:w="525" w:type="dxa"/>
          </w:tcPr>
          <w:p w:rsidR="005A483A" w:rsidRPr="005B7836" w:rsidRDefault="005A483A" w:rsidP="00BC2894">
            <w:pPr>
              <w:rPr>
                <w:b/>
              </w:rPr>
            </w:pPr>
            <w:r w:rsidRPr="005B7836">
              <w:rPr>
                <w:b/>
              </w:rPr>
              <w:t>№</w:t>
            </w:r>
          </w:p>
        </w:tc>
        <w:tc>
          <w:tcPr>
            <w:tcW w:w="3085"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4243"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6707" w:type="dxa"/>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5A483A" w:rsidTr="00743C99">
        <w:tc>
          <w:tcPr>
            <w:tcW w:w="14560" w:type="dxa"/>
            <w:gridSpan w:val="4"/>
          </w:tcPr>
          <w:p w:rsidR="005A483A" w:rsidRDefault="005A483A" w:rsidP="005A483A">
            <w:pPr>
              <w:jc w:val="center"/>
            </w:pPr>
            <w:r w:rsidRPr="005B7836">
              <w:rPr>
                <w:b/>
                <w:bCs/>
              </w:rPr>
              <w:t>ФЕДЕРАЛЬНОЕ ЗАКОНОДАТЕЛЬСТВО</w:t>
            </w:r>
          </w:p>
        </w:tc>
      </w:tr>
      <w:tr w:rsidR="00890ADB" w:rsidRPr="005D7FB5" w:rsidTr="0030097A">
        <w:tc>
          <w:tcPr>
            <w:tcW w:w="525" w:type="dxa"/>
          </w:tcPr>
          <w:p w:rsidR="00890ADB" w:rsidRPr="00890ADB" w:rsidRDefault="00890ADB" w:rsidP="00813ADF"/>
        </w:tc>
        <w:tc>
          <w:tcPr>
            <w:tcW w:w="3085" w:type="dxa"/>
          </w:tcPr>
          <w:p w:rsidR="009C1068" w:rsidRPr="005D7FB5" w:rsidRDefault="009C1068" w:rsidP="009C1068">
            <w:pPr>
              <w:rPr>
                <w:rFonts w:eastAsiaTheme="minorHAnsi"/>
                <w:bCs/>
                <w:lang w:eastAsia="en-US"/>
              </w:rPr>
            </w:pPr>
            <w:r w:rsidRPr="005D7FB5">
              <w:rPr>
                <w:rFonts w:eastAsiaTheme="minorHAnsi"/>
                <w:bCs/>
                <w:lang w:eastAsia="en-US"/>
              </w:rPr>
              <w:t>Распоряжение Правительства РФ от 29.05.2015 № 996-р</w:t>
            </w:r>
          </w:p>
          <w:p w:rsidR="009C1068" w:rsidRPr="005D7FB5" w:rsidRDefault="009C1068" w:rsidP="009C1068">
            <w:pPr>
              <w:rPr>
                <w:rFonts w:eastAsiaTheme="minorHAnsi"/>
                <w:bCs/>
                <w:lang w:eastAsia="en-US"/>
              </w:rPr>
            </w:pPr>
            <w:r w:rsidRPr="005D7FB5">
              <w:rPr>
                <w:rFonts w:eastAsiaTheme="minorHAnsi"/>
                <w:bCs/>
                <w:lang w:eastAsia="en-US"/>
              </w:rPr>
              <w:t>«Об утверждении Стратегии развития воспитания в Российской Федерации на период до 2025 года»</w:t>
            </w:r>
          </w:p>
          <w:p w:rsidR="00890ADB" w:rsidRPr="005D7FB5" w:rsidRDefault="00890ADB" w:rsidP="00AA0FED">
            <w:pPr>
              <w:autoSpaceDE w:val="0"/>
              <w:autoSpaceDN w:val="0"/>
              <w:adjustRightInd w:val="0"/>
              <w:jc w:val="both"/>
              <w:rPr>
                <w:rFonts w:eastAsiaTheme="minorHAnsi"/>
                <w:bCs/>
                <w:lang w:eastAsia="en-US"/>
              </w:rPr>
            </w:pPr>
          </w:p>
        </w:tc>
        <w:tc>
          <w:tcPr>
            <w:tcW w:w="4243" w:type="dxa"/>
          </w:tcPr>
          <w:p w:rsidR="009C1068" w:rsidRPr="005D7FB5" w:rsidRDefault="009C1068" w:rsidP="009C1068">
            <w:pPr>
              <w:autoSpaceDE w:val="0"/>
              <w:autoSpaceDN w:val="0"/>
              <w:adjustRightInd w:val="0"/>
              <w:jc w:val="both"/>
              <w:rPr>
                <w:rFonts w:eastAsiaTheme="minorHAnsi"/>
                <w:bCs/>
                <w:lang w:eastAsia="en-US"/>
              </w:rPr>
            </w:pPr>
            <w:r w:rsidRPr="005D7FB5">
              <w:rPr>
                <w:rFonts w:eastAsiaTheme="minorHAnsi"/>
                <w:bCs/>
                <w:lang w:eastAsia="en-US"/>
              </w:rPr>
              <w:t>Разработана Стратегия развития воспитания в Российской Федерации на период до 2025 года</w:t>
            </w:r>
          </w:p>
          <w:p w:rsidR="009C1068" w:rsidRPr="005D7FB5" w:rsidRDefault="009C1068" w:rsidP="009C1068">
            <w:pPr>
              <w:autoSpaceDE w:val="0"/>
              <w:autoSpaceDN w:val="0"/>
              <w:adjustRightInd w:val="0"/>
              <w:jc w:val="both"/>
              <w:rPr>
                <w:rFonts w:eastAsiaTheme="minorHAnsi"/>
                <w:bCs/>
                <w:lang w:eastAsia="en-US"/>
              </w:rPr>
            </w:pPr>
            <w:r w:rsidRPr="005D7FB5">
              <w:rPr>
                <w:rFonts w:eastAsiaTheme="minorHAnsi"/>
                <w:bCs/>
                <w:lang w:eastAsia="en-US"/>
              </w:rPr>
              <w:t>Целью Стратегии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Российской Федерации, учитывающих интересы детей, актуальные потребности современного россий</w:t>
            </w:r>
            <w:r w:rsidRPr="005D7FB5">
              <w:rPr>
                <w:rFonts w:eastAsiaTheme="minorHAnsi"/>
                <w:bCs/>
                <w:lang w:eastAsia="en-US"/>
              </w:rPr>
              <w:lastRenderedPageBreak/>
              <w:t>ского общества и государства, глобальные вызовы и условия развития страны в мировом сообществе.</w:t>
            </w:r>
          </w:p>
          <w:p w:rsidR="00890ADB" w:rsidRPr="005D7FB5" w:rsidRDefault="009C1068" w:rsidP="009C1068">
            <w:pPr>
              <w:autoSpaceDE w:val="0"/>
              <w:autoSpaceDN w:val="0"/>
              <w:adjustRightInd w:val="0"/>
              <w:jc w:val="both"/>
              <w:rPr>
                <w:rFonts w:eastAsiaTheme="minorHAnsi"/>
                <w:bCs/>
                <w:lang w:eastAsia="en-US"/>
              </w:rPr>
            </w:pPr>
            <w:r w:rsidRPr="005D7FB5">
              <w:rPr>
                <w:rFonts w:eastAsiaTheme="minorHAnsi"/>
                <w:bCs/>
                <w:lang w:eastAsia="en-US"/>
              </w:rPr>
              <w:t>Реализация Стратегии обеспечит в числе прочего повышение престижа семьи, отцовства и материнства, сохранение и укрепление традиционных семейных ценностей, повышение общественного авторитета и статуса педагогических и других работников, принимающих активное участие в воспитании детей, укрепление и развитие кадрового потенциала системы воспитания, снижение уровня негативных социальных явлений, повышение уровня информационной безопасности детей.</w:t>
            </w:r>
          </w:p>
        </w:tc>
        <w:tc>
          <w:tcPr>
            <w:tcW w:w="6707" w:type="dxa"/>
          </w:tcPr>
          <w:p w:rsidR="00A53122" w:rsidRPr="005D7FB5" w:rsidRDefault="009C1068" w:rsidP="005D7FB5">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Начало д</w:t>
            </w:r>
            <w:r w:rsidR="005D7FB5">
              <w:rPr>
                <w:rFonts w:eastAsiaTheme="minorHAnsi"/>
                <w:bCs/>
                <w:lang w:eastAsia="en-US"/>
              </w:rPr>
              <w:t>ействия документа - 29.05.2015.</w:t>
            </w:r>
          </w:p>
          <w:p w:rsidR="009C1068" w:rsidRPr="005D7FB5" w:rsidRDefault="009C1068" w:rsidP="009C1068">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Официальный интернет-портал правовой информации http://www.pravo.gov.ru, 02.06.2015,</w:t>
            </w:r>
          </w:p>
          <w:p w:rsidR="009C1068" w:rsidRPr="005D7FB5" w:rsidRDefault="009C1068" w:rsidP="009C1068">
            <w:pPr>
              <w:autoSpaceDE w:val="0"/>
              <w:autoSpaceDN w:val="0"/>
              <w:adjustRightInd w:val="0"/>
              <w:ind w:firstLine="110"/>
              <w:jc w:val="both"/>
              <w:rPr>
                <w:rFonts w:eastAsiaTheme="minorHAnsi"/>
                <w:bCs/>
                <w:lang w:eastAsia="en-US"/>
              </w:rPr>
            </w:pPr>
            <w:r w:rsidRPr="005D7FB5">
              <w:rPr>
                <w:rFonts w:eastAsiaTheme="minorHAnsi"/>
                <w:bCs/>
                <w:lang w:eastAsia="en-US"/>
              </w:rPr>
              <w:t xml:space="preserve">"Российская газета", </w:t>
            </w:r>
            <w:r w:rsidR="00AF531E" w:rsidRPr="005D7FB5">
              <w:rPr>
                <w:rFonts w:eastAsiaTheme="minorHAnsi"/>
                <w:bCs/>
                <w:lang w:eastAsia="en-US"/>
              </w:rPr>
              <w:t>№</w:t>
            </w:r>
            <w:r w:rsidRPr="005D7FB5">
              <w:rPr>
                <w:rFonts w:eastAsiaTheme="minorHAnsi"/>
                <w:bCs/>
                <w:lang w:eastAsia="en-US"/>
              </w:rPr>
              <w:t xml:space="preserve"> 122, 08.06.2015,</w:t>
            </w:r>
          </w:p>
          <w:p w:rsidR="009C1068" w:rsidRPr="005D7FB5" w:rsidRDefault="009C1068" w:rsidP="009C1068">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08.06.2015, № 23, ст. 3357</w:t>
            </w:r>
          </w:p>
          <w:p w:rsidR="00890ADB" w:rsidRPr="005D7FB5" w:rsidRDefault="00890ADB" w:rsidP="00A53122">
            <w:pPr>
              <w:autoSpaceDE w:val="0"/>
              <w:autoSpaceDN w:val="0"/>
              <w:adjustRightInd w:val="0"/>
              <w:ind w:firstLine="110"/>
              <w:jc w:val="both"/>
              <w:rPr>
                <w:rFonts w:eastAsiaTheme="minorHAnsi"/>
                <w:bCs/>
                <w:lang w:eastAsia="en-US"/>
              </w:rPr>
            </w:pPr>
          </w:p>
        </w:tc>
      </w:tr>
      <w:tr w:rsidR="00890ADB" w:rsidRPr="005D7FB5" w:rsidTr="0030097A">
        <w:tc>
          <w:tcPr>
            <w:tcW w:w="525" w:type="dxa"/>
          </w:tcPr>
          <w:p w:rsidR="00890ADB" w:rsidRPr="00890ADB" w:rsidRDefault="00890ADB" w:rsidP="00813ADF"/>
        </w:tc>
        <w:tc>
          <w:tcPr>
            <w:tcW w:w="3085" w:type="dxa"/>
          </w:tcPr>
          <w:p w:rsidR="00F55DB2" w:rsidRPr="005D7FB5" w:rsidRDefault="00F55DB2" w:rsidP="00F55DB2">
            <w:pPr>
              <w:rPr>
                <w:rFonts w:eastAsiaTheme="minorHAnsi"/>
                <w:bCs/>
                <w:lang w:eastAsia="en-US"/>
              </w:rPr>
            </w:pPr>
            <w:r w:rsidRPr="005D7FB5">
              <w:rPr>
                <w:rFonts w:eastAsiaTheme="minorHAnsi"/>
                <w:bCs/>
                <w:lang w:eastAsia="en-US"/>
              </w:rPr>
              <w:t>Постановление Правительства РФ от 29.05.2015 N 515</w:t>
            </w:r>
          </w:p>
          <w:p w:rsidR="00890ADB"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tc>
        <w:tc>
          <w:tcPr>
            <w:tcW w:w="4243" w:type="dxa"/>
          </w:tcPr>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Внесены уточнения в правила введения чрезвычайных ситуаций в лесах</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В частности, установлено, что:</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решение об отмене режима чрезвычайной пожарной ситуации в лесах принимается в срок не более 3 дней со дня устранения обстоятельств, послуживших основанием для его введения;</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чрезвычайной ситуацией в лесах регионального характера является в том числе та, в результате которой введен режим чрезвычайной ситуации в лесах муниципального характера на территории 2 и более муниципальных районов;</w:t>
            </w:r>
          </w:p>
          <w:p w:rsidR="00890ADB"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Рослесхоз определяет значения показателей, используемых для классификации лесных пожаров за предыдущие 10 лет, а не 5 лет, как это было установлено ранее.</w:t>
            </w:r>
          </w:p>
        </w:tc>
        <w:tc>
          <w:tcPr>
            <w:tcW w:w="6707" w:type="dxa"/>
          </w:tcPr>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02.06.2015,</w:t>
            </w: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08.06.2015, N 23, ст. 3319</w:t>
            </w:r>
          </w:p>
          <w:p w:rsidR="00F55DB2" w:rsidRPr="005D7FB5" w:rsidRDefault="00F55DB2" w:rsidP="00F55DB2">
            <w:pPr>
              <w:autoSpaceDE w:val="0"/>
              <w:autoSpaceDN w:val="0"/>
              <w:adjustRightInd w:val="0"/>
              <w:jc w:val="both"/>
              <w:rPr>
                <w:rFonts w:eastAsiaTheme="minorHAnsi"/>
                <w:bCs/>
                <w:lang w:eastAsia="en-US"/>
              </w:rPr>
            </w:pP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- 10.06.2015.</w:t>
            </w:r>
          </w:p>
          <w:p w:rsidR="00890ADB" w:rsidRPr="005D7FB5" w:rsidRDefault="00890ADB" w:rsidP="00A53122">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F55DB2"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18.05.2015 N 475</w:t>
            </w:r>
          </w:p>
          <w:p w:rsidR="000078C7"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tc>
        <w:tc>
          <w:tcPr>
            <w:tcW w:w="4243" w:type="dxa"/>
          </w:tcPr>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Уточнен порядок заполнения отчета об исполнении государственного (муниципального) контракта, подлежащего размещению в единой информационной системе в сфере закупок</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Установлено, что идентификационный код закупки в плане-графике закупок и контракте указывается с 1 января 2016 года, а в реестре контрактов - с 1 января 2017 года.</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Определено также, что графа отчета "Причина отклонения или неисполнения (в том числе причины отклонения от плана-графика)" указывается с 1 января 2017 года.</w:t>
            </w:r>
          </w:p>
          <w:p w:rsidR="000078C7"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До внесения данных изменений предусматривались более ранние даты, начиная с которых в отчете должны были указываться вышеназванные сведения.</w:t>
            </w:r>
          </w:p>
        </w:tc>
        <w:tc>
          <w:tcPr>
            <w:tcW w:w="6707" w:type="dxa"/>
          </w:tcPr>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Официальный интернет-портал правовой информации http://www.pravo.gov.ru, 27.05.2015,</w:t>
            </w: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01.06.2015, N 22, ст. 3217</w:t>
            </w:r>
          </w:p>
          <w:p w:rsidR="00F55DB2" w:rsidRPr="005D7FB5" w:rsidRDefault="00F55DB2" w:rsidP="00F55DB2">
            <w:pPr>
              <w:autoSpaceDE w:val="0"/>
              <w:autoSpaceDN w:val="0"/>
              <w:adjustRightInd w:val="0"/>
              <w:ind w:firstLine="110"/>
              <w:jc w:val="both"/>
              <w:rPr>
                <w:rFonts w:eastAsiaTheme="minorHAnsi"/>
                <w:bCs/>
                <w:lang w:eastAsia="en-US"/>
              </w:rPr>
            </w:pP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- 04.06.2015.</w:t>
            </w:r>
          </w:p>
          <w:p w:rsidR="000078C7" w:rsidRPr="005D7FB5" w:rsidRDefault="000078C7" w:rsidP="000078C7">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F55DB2"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18.05.2015 N 476</w:t>
            </w:r>
          </w:p>
          <w:p w:rsidR="00F55DB2"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 xml:space="preserve">"Об утверждении общих требований к порядку разработки и принятия правовых актов о нормировании в сфере закупок, содержанию </w:t>
            </w:r>
            <w:r w:rsidRPr="005D7FB5">
              <w:rPr>
                <w:rFonts w:eastAsiaTheme="minorHAnsi"/>
                <w:bCs/>
                <w:lang w:eastAsia="en-US"/>
              </w:rPr>
              <w:lastRenderedPageBreak/>
              <w:t>указанных актов и обеспечению их исполнения"</w:t>
            </w:r>
          </w:p>
          <w:p w:rsidR="000078C7" w:rsidRPr="005D7FB5" w:rsidRDefault="000078C7" w:rsidP="00A02E9E">
            <w:pPr>
              <w:autoSpaceDE w:val="0"/>
              <w:autoSpaceDN w:val="0"/>
              <w:adjustRightInd w:val="0"/>
              <w:jc w:val="both"/>
              <w:rPr>
                <w:rFonts w:eastAsiaTheme="minorHAnsi"/>
                <w:bCs/>
                <w:lang w:eastAsia="en-US"/>
              </w:rPr>
            </w:pPr>
          </w:p>
        </w:tc>
        <w:tc>
          <w:tcPr>
            <w:tcW w:w="4243" w:type="dxa"/>
          </w:tcPr>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С 1 января 2016 года проекты правовых актов государственных и муниципальных органов, касающиеся закупок, подлежат обсуждению на общественных советах</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Определены общие требования к порядку разработки и принятия, содержанию, обеспечению исполнения следующих правовых актов:</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Правительства РФ, утверждающих общие правила определения требований к отдельным видам товаров, работ, услуг (в том числе предельные цены товаров, работ, услуг), закупаемым заказчиками, общие правила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 xml:space="preserve">Правительства РФ, высших исполнительных органов государственной власти субъектов РФ и местных администраций, утверждающих требования к порядку разработки и принятия правовых актов о нормировании в сфере закупок, содержанию указанных актов и обеспечению их исполнения,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отдельным видам товаров, работ, услуг (в том числе предельные цены товаров, работ, услуг), правила определения нормативных затрат на обеспечение функций государственных органов, органов </w:t>
            </w:r>
            <w:r w:rsidRPr="005D7FB5">
              <w:rPr>
                <w:rFonts w:eastAsiaTheme="minorHAnsi"/>
                <w:bCs/>
                <w:lang w:eastAsia="en-US"/>
              </w:rPr>
              <w:lastRenderedPageBreak/>
              <w:t>управления государственными внебюджетными фондами, муниципальных органов;</w:t>
            </w:r>
          </w:p>
          <w:p w:rsidR="00F55DB2"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государственных органов, органов управления государственными внебюджетными фондами, муниципальных органов, утверждающих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требования к закупаемым ими отдельным видам товаров, работ, услуг (в том числе предельные цены товаров, работ, услуг).</w:t>
            </w:r>
          </w:p>
          <w:p w:rsidR="000078C7" w:rsidRPr="005D7FB5" w:rsidRDefault="00F55DB2" w:rsidP="00F55DB2">
            <w:pPr>
              <w:autoSpaceDE w:val="0"/>
              <w:autoSpaceDN w:val="0"/>
              <w:adjustRightInd w:val="0"/>
              <w:ind w:firstLine="540"/>
              <w:jc w:val="both"/>
              <w:rPr>
                <w:rFonts w:eastAsiaTheme="minorHAnsi"/>
                <w:bCs/>
                <w:lang w:eastAsia="en-US"/>
              </w:rPr>
            </w:pPr>
            <w:r w:rsidRPr="005D7FB5">
              <w:rPr>
                <w:rFonts w:eastAsiaTheme="minorHAnsi"/>
                <w:bCs/>
                <w:lang w:eastAsia="en-US"/>
              </w:rPr>
              <w:t xml:space="preserve">Проекты правовых актов Правительства РФ, высших исполнительных органов государственной власти субъектов РФ и местных администраций, утверждающих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отдельным видам товаров, работ, услуг (в том числе предельные цены товаров, работ, услуг), а также проекты правовых актов государственных органов, органов управления государственными внебюджетными фондами, муниципальных органов, утверждающих требования к закупкам отдельных видов товаров, работ, услуг (в том числе </w:t>
            </w:r>
            <w:r w:rsidRPr="005D7FB5">
              <w:rPr>
                <w:rFonts w:eastAsiaTheme="minorHAnsi"/>
                <w:bCs/>
                <w:lang w:eastAsia="en-US"/>
              </w:rPr>
              <w:lastRenderedPageBreak/>
              <w:t>предельные цены товаров, работ, услуг), подлежат обязательному предварительному обсуждению на заседаниях общественных советов при государственных органах, органах управления государственными внебюджетными фондами, муниципальных органах.</w:t>
            </w:r>
          </w:p>
        </w:tc>
        <w:tc>
          <w:tcPr>
            <w:tcW w:w="6707" w:type="dxa"/>
          </w:tcPr>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22.05.2015,</w:t>
            </w: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01.06.2015, N 22, ст. 3218</w:t>
            </w:r>
          </w:p>
          <w:p w:rsidR="00F55DB2" w:rsidRPr="005D7FB5" w:rsidRDefault="00F55DB2" w:rsidP="00F55DB2">
            <w:pPr>
              <w:autoSpaceDE w:val="0"/>
              <w:autoSpaceDN w:val="0"/>
              <w:adjustRightInd w:val="0"/>
              <w:ind w:firstLine="110"/>
              <w:jc w:val="both"/>
              <w:rPr>
                <w:rFonts w:eastAsiaTheme="minorHAnsi"/>
                <w:bCs/>
                <w:lang w:eastAsia="en-US"/>
              </w:rPr>
            </w:pPr>
          </w:p>
          <w:p w:rsidR="00F55DB2" w:rsidRPr="005D7FB5" w:rsidRDefault="00F55DB2" w:rsidP="00F55DB2">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- 01.01.2016.</w:t>
            </w:r>
          </w:p>
          <w:p w:rsidR="000078C7" w:rsidRPr="005D7FB5" w:rsidRDefault="000078C7" w:rsidP="00460C4A">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C4037D" w:rsidRPr="005D7FB5" w:rsidRDefault="00C4037D" w:rsidP="00C4037D">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23.05.2015 N 497</w:t>
            </w:r>
          </w:p>
          <w:p w:rsidR="00C4037D" w:rsidRPr="005D7FB5" w:rsidRDefault="00C4037D" w:rsidP="00C4037D">
            <w:pPr>
              <w:autoSpaceDE w:val="0"/>
              <w:autoSpaceDN w:val="0"/>
              <w:adjustRightInd w:val="0"/>
              <w:jc w:val="both"/>
              <w:rPr>
                <w:rFonts w:eastAsiaTheme="minorHAnsi"/>
                <w:bCs/>
                <w:lang w:eastAsia="en-US"/>
              </w:rPr>
            </w:pPr>
            <w:r w:rsidRPr="005D7FB5">
              <w:rPr>
                <w:rFonts w:eastAsiaTheme="minorHAnsi"/>
                <w:bCs/>
                <w:lang w:eastAsia="en-US"/>
              </w:rPr>
              <w:t>"О Федеральной целевой программе развития образования на 2016 - 2020 годы"</w:t>
            </w:r>
          </w:p>
          <w:p w:rsidR="000078C7" w:rsidRPr="005D7FB5" w:rsidRDefault="000078C7" w:rsidP="00A02E9E">
            <w:pPr>
              <w:autoSpaceDE w:val="0"/>
              <w:autoSpaceDN w:val="0"/>
              <w:adjustRightInd w:val="0"/>
              <w:jc w:val="both"/>
              <w:rPr>
                <w:rFonts w:eastAsiaTheme="minorHAnsi"/>
                <w:bCs/>
                <w:lang w:eastAsia="en-US"/>
              </w:rPr>
            </w:pPr>
          </w:p>
        </w:tc>
        <w:tc>
          <w:tcPr>
            <w:tcW w:w="4243" w:type="dxa"/>
          </w:tcPr>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Утверждена Федеральная целевая программа развития образования на 2016 - 2020 годы</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Программа направлена на обеспечение доступности качественного образования, отвечающего требованиям инновационного социально ориентированного развития России.</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К основным задачам Программы относятся:</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 создание и распространение структурных и технологических инноваций в профессиональном образовании;</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 развитие современных механизмов, содержания и технологий общего и дополнительного образования;</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 реализация мер популяризации среди детей и молодежи научно-образовательной и творческой деятельности, выявление талантливой молодежи;</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 создание инфраструктуры, обеспечивающей условия для обучения и подготовки кадров для современной экономики;</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 формирование востребованной системы оценки качества образования и образовательных результатов.</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Программой предусмотрено предоставление субсидий из федерального бюджета субъектам РФ на повышение качества и конкурентоспособности российского образования, трансляцию и внедрение новых моделей и механизмов обеспечения доступности образовательной среды, распространение структурных, содержательных и технологических инноваций.</w:t>
            </w:r>
          </w:p>
          <w:p w:rsidR="000078C7"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Прогнозируемый общий объем финансирования Программы - более 112 млрд рублей.</w:t>
            </w:r>
          </w:p>
        </w:tc>
        <w:tc>
          <w:tcPr>
            <w:tcW w:w="6707" w:type="dxa"/>
          </w:tcPr>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28.05.2015,</w:t>
            </w: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01.06.2015, N 22, ст. 3232</w:t>
            </w:r>
          </w:p>
          <w:p w:rsidR="00C4037D" w:rsidRPr="005D7FB5" w:rsidRDefault="00C4037D" w:rsidP="00C4037D">
            <w:pPr>
              <w:autoSpaceDE w:val="0"/>
              <w:autoSpaceDN w:val="0"/>
              <w:adjustRightInd w:val="0"/>
              <w:ind w:firstLine="110"/>
              <w:jc w:val="both"/>
              <w:rPr>
                <w:rFonts w:eastAsiaTheme="minorHAnsi"/>
                <w:bCs/>
                <w:lang w:eastAsia="en-US"/>
              </w:rPr>
            </w:pP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- 05.06.2015.</w:t>
            </w:r>
          </w:p>
          <w:p w:rsidR="000078C7" w:rsidRPr="005D7FB5" w:rsidRDefault="000078C7" w:rsidP="00523953">
            <w:pPr>
              <w:autoSpaceDE w:val="0"/>
              <w:autoSpaceDN w:val="0"/>
              <w:adjustRightInd w:val="0"/>
              <w:ind w:firstLine="110"/>
              <w:jc w:val="both"/>
              <w:rPr>
                <w:rFonts w:eastAsiaTheme="minorHAnsi"/>
                <w:bCs/>
                <w:lang w:eastAsia="en-US"/>
              </w:rPr>
            </w:pPr>
          </w:p>
        </w:tc>
      </w:tr>
      <w:tr w:rsidR="002F321C" w:rsidRPr="005D7FB5" w:rsidTr="0030097A">
        <w:tc>
          <w:tcPr>
            <w:tcW w:w="525" w:type="dxa"/>
          </w:tcPr>
          <w:p w:rsidR="002F321C" w:rsidRPr="00890ADB" w:rsidRDefault="002F321C" w:rsidP="00813ADF"/>
        </w:tc>
        <w:tc>
          <w:tcPr>
            <w:tcW w:w="3085" w:type="dxa"/>
          </w:tcPr>
          <w:p w:rsidR="00C4037D" w:rsidRPr="005D7FB5" w:rsidRDefault="00C4037D" w:rsidP="00C4037D">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23.05.2015 N 131-ФЗ</w:t>
            </w:r>
          </w:p>
          <w:p w:rsidR="002F321C" w:rsidRPr="005D7FB5" w:rsidRDefault="00C4037D" w:rsidP="00C4037D">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статьи 7 и 10 Федерального закона "О дополнительных мерах государственной поддержки семей, имеющих детей"</w:t>
            </w:r>
          </w:p>
        </w:tc>
        <w:tc>
          <w:tcPr>
            <w:tcW w:w="4243" w:type="dxa"/>
          </w:tcPr>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Средствами материнского капитала можно оплатить первоначальный взнос на покупку (строительство) жилья</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Теперь обладатель государственного сертификата на материнский (семейный) капитал может направить соответствующие средства не только на погашение основного долга и уплату процентов по кредиту (займу) на строительство или приобретение жилья, но и на уплату первоначального взноса.</w:t>
            </w:r>
          </w:p>
          <w:p w:rsidR="00C4037D" w:rsidRPr="005D7FB5" w:rsidRDefault="00C4037D" w:rsidP="00C4037D">
            <w:pPr>
              <w:autoSpaceDE w:val="0"/>
              <w:autoSpaceDN w:val="0"/>
              <w:adjustRightInd w:val="0"/>
              <w:ind w:firstLine="540"/>
              <w:jc w:val="both"/>
              <w:rPr>
                <w:rFonts w:eastAsiaTheme="minorHAnsi"/>
                <w:bCs/>
                <w:lang w:eastAsia="en-US"/>
              </w:rPr>
            </w:pPr>
            <w:r w:rsidRPr="005D7FB5">
              <w:rPr>
                <w:rFonts w:eastAsiaTheme="minorHAnsi"/>
                <w:bCs/>
                <w:lang w:eastAsia="en-US"/>
              </w:rPr>
              <w:t>Соответствующее дополнение внесено в Закон о дополнительных мерах государственной поддержки семей, имеющих детей.</w:t>
            </w:r>
          </w:p>
          <w:p w:rsidR="002F321C" w:rsidRPr="005D7FB5" w:rsidRDefault="002F321C" w:rsidP="00531696">
            <w:pPr>
              <w:autoSpaceDE w:val="0"/>
              <w:autoSpaceDN w:val="0"/>
              <w:adjustRightInd w:val="0"/>
              <w:ind w:firstLine="540"/>
              <w:jc w:val="both"/>
              <w:rPr>
                <w:rFonts w:eastAsiaTheme="minorHAnsi"/>
                <w:bCs/>
                <w:lang w:eastAsia="en-US"/>
              </w:rPr>
            </w:pPr>
          </w:p>
        </w:tc>
        <w:tc>
          <w:tcPr>
            <w:tcW w:w="6707" w:type="dxa"/>
          </w:tcPr>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Официальный интернет-портал правовой информации http://www.pravo.gov.ru, 23.05.2015,</w:t>
            </w: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25.05.2015, N 21, ст. 2983,</w:t>
            </w: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111, 26.05.2015,</w:t>
            </w: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"Парламентская газета", N 19, 29.05-04.06.2015</w:t>
            </w:r>
          </w:p>
          <w:p w:rsidR="00C4037D" w:rsidRPr="005D7FB5" w:rsidRDefault="00C4037D" w:rsidP="00C4037D">
            <w:pPr>
              <w:autoSpaceDE w:val="0"/>
              <w:autoSpaceDN w:val="0"/>
              <w:adjustRightInd w:val="0"/>
              <w:ind w:firstLine="110"/>
              <w:jc w:val="both"/>
              <w:rPr>
                <w:rFonts w:eastAsiaTheme="minorHAnsi"/>
                <w:bCs/>
                <w:lang w:eastAsia="en-US"/>
              </w:rPr>
            </w:pPr>
          </w:p>
          <w:p w:rsidR="00C4037D" w:rsidRPr="005D7FB5" w:rsidRDefault="00C4037D" w:rsidP="00C4037D">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- 23.05.2015.</w:t>
            </w:r>
          </w:p>
          <w:p w:rsidR="002F321C" w:rsidRPr="005D7FB5" w:rsidRDefault="002F321C" w:rsidP="00C4037D">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14.05.2015 N 466</w:t>
            </w:r>
          </w:p>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"О ежегодных основных удлиненных оплачиваемых отпусках"</w:t>
            </w:r>
          </w:p>
          <w:p w:rsidR="000078C7" w:rsidRPr="005D7FB5" w:rsidRDefault="000078C7" w:rsidP="00A02E9E">
            <w:pPr>
              <w:autoSpaceDE w:val="0"/>
              <w:autoSpaceDN w:val="0"/>
              <w:adjustRightInd w:val="0"/>
              <w:jc w:val="both"/>
              <w:rPr>
                <w:rFonts w:eastAsiaTheme="minorHAnsi"/>
                <w:bCs/>
                <w:lang w:eastAsia="en-US"/>
              </w:rPr>
            </w:pPr>
          </w:p>
        </w:tc>
        <w:tc>
          <w:tcPr>
            <w:tcW w:w="4243" w:type="dxa"/>
          </w:tcPr>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Продолжительность удлиненного отпуска устанавливается по должностям педагогических работников и руководителей образовательных организаций</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Продолжительность ежегодных основных удлиненных оплачиваемых отпусков определена по должностям педагогических работников и руководителей образовательных организаций в соответствии с Федеральным законом "Об образовании в Российской Федерации" и номенклатурой должностей педагогических работников и руководителей образовательных организаций, утвержденной постановлением Правительства от 08.08.2013 N 678.</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При этом продолжительность удлиненного отпуска для педагогических работников образовательных организаций не изменилась (42 и 56 дней).</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Признано утратившим силу постановление Правительства РФ от 01.10.2002 N 724 "О продолжительности ежегодного основного удлиненного оплачиваемого отпуска, предоставляемого педагогическим работникам".</w:t>
            </w:r>
          </w:p>
          <w:p w:rsidR="000078C7" w:rsidRPr="005D7FB5" w:rsidRDefault="000078C7" w:rsidP="00523953">
            <w:pPr>
              <w:autoSpaceDE w:val="0"/>
              <w:autoSpaceDN w:val="0"/>
              <w:adjustRightInd w:val="0"/>
              <w:ind w:firstLine="540"/>
              <w:jc w:val="both"/>
              <w:rPr>
                <w:rFonts w:eastAsiaTheme="minorHAnsi"/>
                <w:bCs/>
                <w:lang w:eastAsia="en-US"/>
              </w:rPr>
            </w:pPr>
          </w:p>
        </w:tc>
        <w:tc>
          <w:tcPr>
            <w:tcW w:w="6707" w:type="dxa"/>
          </w:tcPr>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Официальный интернет-портал правовой информации http://www.pravo.gov.ru, 18.05.2015,</w:t>
            </w: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107, 21.05.2015,</w:t>
            </w: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25.05.2015, N 21, ст. 3105</w:t>
            </w: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 xml:space="preserve"> </w:t>
            </w: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- 26.05.2015</w:t>
            </w:r>
          </w:p>
          <w:p w:rsidR="000078C7" w:rsidRPr="005D7FB5" w:rsidRDefault="000078C7" w:rsidP="00523953">
            <w:pPr>
              <w:autoSpaceDE w:val="0"/>
              <w:autoSpaceDN w:val="0"/>
              <w:adjustRightInd w:val="0"/>
              <w:ind w:firstLine="110"/>
              <w:jc w:val="both"/>
              <w:rPr>
                <w:rFonts w:eastAsiaTheme="minorHAnsi"/>
                <w:bCs/>
                <w:lang w:eastAsia="en-US"/>
              </w:rPr>
            </w:pPr>
          </w:p>
        </w:tc>
      </w:tr>
      <w:tr w:rsidR="00531696" w:rsidRPr="005D7FB5" w:rsidTr="0030097A">
        <w:tc>
          <w:tcPr>
            <w:tcW w:w="525" w:type="dxa"/>
          </w:tcPr>
          <w:p w:rsidR="00531696" w:rsidRPr="00890ADB" w:rsidRDefault="00531696" w:rsidP="00813ADF"/>
        </w:tc>
        <w:tc>
          <w:tcPr>
            <w:tcW w:w="3085" w:type="dxa"/>
          </w:tcPr>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18.05.2015 N 474</w:t>
            </w:r>
          </w:p>
          <w:p w:rsidR="00531696"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lastRenderedPageBreak/>
              <w:t>"О приостановлении действия и об изменении некоторых актов Правительства Российской Федерации"</w:t>
            </w:r>
          </w:p>
        </w:tc>
        <w:tc>
          <w:tcPr>
            <w:tcW w:w="4243" w:type="dxa"/>
          </w:tcPr>
          <w:p w:rsidR="00A102EC" w:rsidRPr="005D7FB5" w:rsidRDefault="00A102EC" w:rsidP="00A102EC">
            <w:pPr>
              <w:autoSpaceDE w:val="0"/>
              <w:autoSpaceDN w:val="0"/>
              <w:adjustRightInd w:val="0"/>
              <w:jc w:val="both"/>
              <w:rPr>
                <w:rFonts w:eastAsiaTheme="minorHAnsi"/>
                <w:bCs/>
                <w:lang w:eastAsia="en-US"/>
              </w:rPr>
            </w:pPr>
            <w:r w:rsidRPr="005D7FB5">
              <w:rPr>
                <w:rFonts w:eastAsiaTheme="minorHAnsi"/>
                <w:bCs/>
                <w:lang w:eastAsia="en-US"/>
              </w:rPr>
              <w:lastRenderedPageBreak/>
              <w:t xml:space="preserve">Приостановлено взимание платы в счет возмещения ущерба дорогам общего пользования федерального значения </w:t>
            </w:r>
            <w:r w:rsidRPr="005D7FB5">
              <w:rPr>
                <w:rFonts w:eastAsiaTheme="minorHAnsi"/>
                <w:bCs/>
                <w:lang w:eastAsia="en-US"/>
              </w:rPr>
              <w:lastRenderedPageBreak/>
              <w:t>транспортными средствами массой свыше 12 тонн</w:t>
            </w:r>
          </w:p>
          <w:p w:rsidR="00A102EC" w:rsidRPr="005D7FB5" w:rsidRDefault="00A102EC" w:rsidP="00A102EC">
            <w:pPr>
              <w:autoSpaceDE w:val="0"/>
              <w:autoSpaceDN w:val="0"/>
              <w:adjustRightInd w:val="0"/>
              <w:jc w:val="both"/>
              <w:rPr>
                <w:rFonts w:eastAsiaTheme="minorHAnsi"/>
                <w:bCs/>
                <w:lang w:eastAsia="en-US"/>
              </w:rPr>
            </w:pPr>
            <w:r w:rsidRPr="005D7FB5">
              <w:rPr>
                <w:rFonts w:eastAsiaTheme="minorHAnsi"/>
                <w:bCs/>
                <w:lang w:eastAsia="en-US"/>
              </w:rPr>
              <w:t>Действие Постановления Правительства РФ от 14.06.2013 N 504, которым была установлена указанная плата, приостановлено до дня вступления в силу пункта 3 статьи 3 Федерального закона от 06.04.2011 N 68-ФЗ "О внесении изменений в Бюджетный кодекс Российской Федерации и отдельные законодательные акты Российской Федерации", т.е. до 15 ноября 2015 года.</w:t>
            </w:r>
          </w:p>
          <w:p w:rsidR="00A102EC" w:rsidRPr="005D7FB5" w:rsidRDefault="00A102EC" w:rsidP="00A102EC">
            <w:pPr>
              <w:autoSpaceDE w:val="0"/>
              <w:autoSpaceDN w:val="0"/>
              <w:adjustRightInd w:val="0"/>
              <w:jc w:val="both"/>
              <w:rPr>
                <w:rFonts w:eastAsiaTheme="minorHAnsi"/>
                <w:bCs/>
                <w:lang w:eastAsia="en-US"/>
              </w:rPr>
            </w:pPr>
            <w:r w:rsidRPr="005D7FB5">
              <w:rPr>
                <w:rFonts w:eastAsiaTheme="minorHAnsi"/>
                <w:bCs/>
                <w:lang w:eastAsia="en-US"/>
              </w:rPr>
              <w:t>Также, размер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установленный указанным Постановлением N 504, увеличен с 3,5 до 3,73 рубля на один километр пути, пройденного по указанным автомобильным дорогам.</w:t>
            </w:r>
          </w:p>
          <w:p w:rsidR="00531696" w:rsidRPr="005D7FB5" w:rsidRDefault="00A102EC" w:rsidP="00A102EC">
            <w:pPr>
              <w:autoSpaceDE w:val="0"/>
              <w:autoSpaceDN w:val="0"/>
              <w:adjustRightInd w:val="0"/>
              <w:jc w:val="both"/>
              <w:rPr>
                <w:rFonts w:eastAsiaTheme="minorHAnsi"/>
                <w:bCs/>
                <w:lang w:eastAsia="en-US"/>
              </w:rPr>
            </w:pPr>
            <w:r w:rsidRPr="005D7FB5">
              <w:rPr>
                <w:rFonts w:eastAsiaTheme="minorHAnsi"/>
                <w:bCs/>
                <w:lang w:eastAsia="en-US"/>
              </w:rPr>
              <w:t>Кроме того, скорректирована величина допустимой осевой нагрузки транспортных средств для двускатных одиночных осей.</w:t>
            </w:r>
          </w:p>
        </w:tc>
        <w:tc>
          <w:tcPr>
            <w:tcW w:w="6707" w:type="dxa"/>
          </w:tcPr>
          <w:p w:rsidR="00A102EC" w:rsidRPr="005D7FB5" w:rsidRDefault="00A102EC" w:rsidP="00A102EC">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20.05.2015,</w:t>
            </w:r>
          </w:p>
          <w:p w:rsidR="00A102EC" w:rsidRPr="005D7FB5" w:rsidRDefault="00A102EC" w:rsidP="00A102EC">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25.05.2015, N 21, ст. 3113</w:t>
            </w:r>
          </w:p>
          <w:p w:rsidR="00531696" w:rsidRPr="005D7FB5" w:rsidRDefault="00A102EC" w:rsidP="00A102EC">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Начало действия документа - 28.05.2015.</w:t>
            </w:r>
          </w:p>
        </w:tc>
      </w:tr>
      <w:tr w:rsidR="000078C7" w:rsidRPr="005D7FB5" w:rsidTr="0030097A">
        <w:tc>
          <w:tcPr>
            <w:tcW w:w="525" w:type="dxa"/>
          </w:tcPr>
          <w:p w:rsidR="000078C7" w:rsidRPr="00890ADB" w:rsidRDefault="000078C7"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05.06.2015 N 554</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 xml:space="preserve">"О требованиях к формированию, утверждению и ведению плана-графика закупок товаров, работ, услуг </w:t>
            </w:r>
            <w:r w:rsidRPr="005D7FB5">
              <w:rPr>
                <w:rFonts w:eastAsiaTheme="minorHAnsi"/>
                <w:bCs/>
                <w:lang w:eastAsia="en-US"/>
              </w:rPr>
              <w:lastRenderedPageBreak/>
              <w:t>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0078C7" w:rsidRPr="005D7FB5" w:rsidRDefault="000078C7" w:rsidP="00A02E9E">
            <w:pPr>
              <w:autoSpaceDE w:val="0"/>
              <w:autoSpaceDN w:val="0"/>
              <w:adjustRightInd w:val="0"/>
              <w:jc w:val="both"/>
              <w:rPr>
                <w:rFonts w:eastAsiaTheme="minorHAnsi"/>
                <w:bCs/>
                <w:lang w:eastAsia="en-US"/>
              </w:rPr>
            </w:pPr>
          </w:p>
        </w:tc>
        <w:tc>
          <w:tcPr>
            <w:tcW w:w="4243" w:type="dxa"/>
          </w:tcPr>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С 1 января 2016 года начнут действовать новые требования к форме и порядку ведения плана-графика закупок для обеспечения региональных и муниципальных нужд</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Планы-графики формируются заказчиками в соответствии с планами закупок 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таких закупок.</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Новыми требованиями, в частности, уточнен порядок внесения изменений в планы-графики, а также порядок включения в них информации об отдельных закупках.</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Признано утратившим силу Постановление Правительства РФ от 21.11.2013 N 1044, которым утверждены ныне действующие форма и порядок ведения таких планов-графиков.</w:t>
            </w:r>
          </w:p>
          <w:p w:rsidR="000078C7" w:rsidRPr="005D7FB5" w:rsidRDefault="000078C7" w:rsidP="00523953">
            <w:pPr>
              <w:autoSpaceDE w:val="0"/>
              <w:autoSpaceDN w:val="0"/>
              <w:adjustRightInd w:val="0"/>
              <w:ind w:firstLine="540"/>
              <w:jc w:val="both"/>
              <w:rPr>
                <w:rFonts w:eastAsiaTheme="minorHAnsi"/>
                <w:bCs/>
                <w:lang w:eastAsia="en-US"/>
              </w:rPr>
            </w:pPr>
          </w:p>
        </w:tc>
        <w:tc>
          <w:tcPr>
            <w:tcW w:w="6707" w:type="dxa"/>
          </w:tcPr>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09.06.2015,</w:t>
            </w: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3475</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Начало действия документа - 01.01.2016 (за исключением отдельных положений).</w:t>
            </w:r>
          </w:p>
          <w:p w:rsidR="000078C7" w:rsidRPr="005D7FB5" w:rsidRDefault="000078C7" w:rsidP="00523953">
            <w:pPr>
              <w:autoSpaceDE w:val="0"/>
              <w:autoSpaceDN w:val="0"/>
              <w:adjustRightInd w:val="0"/>
              <w:ind w:firstLine="110"/>
              <w:jc w:val="both"/>
              <w:rPr>
                <w:rFonts w:eastAsiaTheme="minorHAnsi"/>
                <w:bCs/>
                <w:lang w:eastAsia="en-US"/>
              </w:rPr>
            </w:pPr>
          </w:p>
        </w:tc>
      </w:tr>
      <w:tr w:rsidR="00A102EC" w:rsidRPr="005D7FB5" w:rsidTr="0030097A">
        <w:tc>
          <w:tcPr>
            <w:tcW w:w="525" w:type="dxa"/>
          </w:tcPr>
          <w:p w:rsidR="00A102EC" w:rsidRPr="00890ADB" w:rsidRDefault="00A102EC"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06.06.2015 N 559</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некоторые акты Правительства Российской Федерации"</w:t>
            </w:r>
          </w:p>
          <w:p w:rsidR="00A102EC" w:rsidRPr="005D7FB5" w:rsidRDefault="00A102EC" w:rsidP="00A02E9E">
            <w:pPr>
              <w:autoSpaceDE w:val="0"/>
              <w:autoSpaceDN w:val="0"/>
              <w:adjustRightInd w:val="0"/>
              <w:jc w:val="both"/>
              <w:rPr>
                <w:rFonts w:eastAsiaTheme="minorHAnsi"/>
                <w:bCs/>
                <w:lang w:eastAsia="en-US"/>
              </w:rPr>
            </w:pPr>
          </w:p>
        </w:tc>
        <w:tc>
          <w:tcPr>
            <w:tcW w:w="4243" w:type="dxa"/>
          </w:tcPr>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Уточнены полномочия Минэкономразвития России и Минстроя России в сфере регулирования градостроительной деятельности</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Установлено, что Минэкономразвития России уполномочено, в числе прочего, осуществлять:</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 согласование проекта генерального плана поселения и проекта генерального плана городского округа в случаях, предусмотренных законодательством РФ о градостроительной деятельности;</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 методическое обеспечение ведения федеральной государственной информационной системы территориального планирования;</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 методическое обеспечение ведения информационных систем обеспечения градостроительной деятельности в части территориального планирования;</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 согласование порядка ведения информационных систем обеспечения градостроительной деятельности и требований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в части территориального планирования.</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Также определено, что Минстрой России принимает следующие, согласованные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 документы:</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 порядок согласования структуры органов исполнительной власти субъектов Российской Федерации в области контроля за соблюдением орга</w:t>
            </w:r>
            <w:r w:rsidRPr="005D7FB5">
              <w:rPr>
                <w:rFonts w:eastAsiaTheme="minorHAnsi"/>
                <w:bCs/>
                <w:lang w:eastAsia="en-US"/>
              </w:rPr>
              <w:lastRenderedPageBreak/>
              <w:t>нами местного самоуправления законодательства Российской Федерации о градостроительной деятельности;</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 xml:space="preserve">-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w:t>
            </w:r>
            <w:proofErr w:type="spellStart"/>
            <w:r w:rsidRPr="005D7FB5">
              <w:rPr>
                <w:rFonts w:eastAsiaTheme="minorHAnsi"/>
                <w:bCs/>
                <w:lang w:eastAsia="en-US"/>
              </w:rPr>
              <w:t>организаци</w:t>
            </w:r>
            <w:proofErr w:type="spellEnd"/>
          </w:p>
          <w:p w:rsidR="00A102EC" w:rsidRPr="005D7FB5" w:rsidRDefault="00A102EC" w:rsidP="00523953">
            <w:pPr>
              <w:autoSpaceDE w:val="0"/>
              <w:autoSpaceDN w:val="0"/>
              <w:adjustRightInd w:val="0"/>
              <w:ind w:firstLine="540"/>
              <w:jc w:val="both"/>
              <w:rPr>
                <w:rFonts w:eastAsiaTheme="minorHAnsi"/>
                <w:bCs/>
                <w:lang w:eastAsia="en-US"/>
              </w:rPr>
            </w:pPr>
          </w:p>
        </w:tc>
        <w:tc>
          <w:tcPr>
            <w:tcW w:w="6707" w:type="dxa"/>
          </w:tcPr>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09.06.2015,</w:t>
            </w: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3479</w:t>
            </w:r>
          </w:p>
          <w:p w:rsidR="005D7FB5" w:rsidRDefault="005D7FB5" w:rsidP="00C968FE">
            <w:pPr>
              <w:autoSpaceDE w:val="0"/>
              <w:autoSpaceDN w:val="0"/>
              <w:adjustRightInd w:val="0"/>
              <w:ind w:firstLine="110"/>
              <w:jc w:val="both"/>
              <w:rPr>
                <w:rFonts w:eastAsiaTheme="minorHAnsi"/>
                <w:bCs/>
                <w:lang w:eastAsia="en-US"/>
              </w:rPr>
            </w:pP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- 17.06.2015.</w:t>
            </w:r>
          </w:p>
          <w:p w:rsidR="00A102EC" w:rsidRPr="005D7FB5" w:rsidRDefault="00A102EC" w:rsidP="00523953">
            <w:pPr>
              <w:autoSpaceDE w:val="0"/>
              <w:autoSpaceDN w:val="0"/>
              <w:adjustRightInd w:val="0"/>
              <w:ind w:firstLine="110"/>
              <w:jc w:val="both"/>
              <w:rPr>
                <w:rFonts w:eastAsiaTheme="minorHAnsi"/>
                <w:bCs/>
                <w:lang w:eastAsia="en-US"/>
              </w:rPr>
            </w:pPr>
          </w:p>
        </w:tc>
      </w:tr>
      <w:tr w:rsidR="00A102EC" w:rsidRPr="005D7FB5" w:rsidTr="0030097A">
        <w:tc>
          <w:tcPr>
            <w:tcW w:w="525" w:type="dxa"/>
          </w:tcPr>
          <w:p w:rsidR="00A102EC" w:rsidRPr="00890ADB" w:rsidRDefault="00A102EC"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05.06.2015 N 552</w:t>
            </w:r>
          </w:p>
          <w:p w:rsidR="00A102EC"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w:t>
            </w:r>
          </w:p>
        </w:tc>
        <w:tc>
          <w:tcPr>
            <w:tcW w:w="4243" w:type="dxa"/>
          </w:tcPr>
          <w:p w:rsidR="00C968FE" w:rsidRPr="005D7FB5" w:rsidRDefault="005D7FB5" w:rsidP="005D7FB5">
            <w:pPr>
              <w:autoSpaceDE w:val="0"/>
              <w:autoSpaceDN w:val="0"/>
              <w:adjustRightInd w:val="0"/>
              <w:jc w:val="both"/>
              <w:rPr>
                <w:rFonts w:eastAsiaTheme="minorHAnsi"/>
                <w:bCs/>
                <w:lang w:eastAsia="en-US"/>
              </w:rPr>
            </w:pPr>
            <w:r>
              <w:rPr>
                <w:rFonts w:eastAsiaTheme="minorHAnsi"/>
                <w:bCs/>
                <w:lang w:eastAsia="en-US"/>
              </w:rPr>
              <w:t xml:space="preserve">    </w:t>
            </w:r>
            <w:r w:rsidR="00C968FE" w:rsidRPr="005D7FB5">
              <w:rPr>
                <w:rFonts w:eastAsiaTheme="minorHAnsi"/>
                <w:bCs/>
                <w:lang w:eastAsia="en-US"/>
              </w:rPr>
              <w:t>Определен порядок формирования, утверждения и ведения плана закупок товаров, работ, услуг для обеспечения федеральных нужд</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Установлены сроки формирования планов закупок для федеральных государственных заказчиков, регламентирован порядок взаимодействия заказчиков и главных распорядителей средств федерального бюджета по вопросам формирования и корректировки планов закупок.</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План закупок товаров, работ, услуг для обеспечения федеральных нужд представляет собой единый документ, включающий помимо прочего сведения об идентификационном номере налогоплательщика, его КПП, код ОКПО и другие сведения.</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В приложении приводится форма плана закупок товаров, работ, услуг для обеспечения федеральных нужд на очередной финансовый год и плановый период.</w:t>
            </w:r>
          </w:p>
          <w:p w:rsidR="00A102EC"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Постановление вступает в силу с 1 января 2016 года.</w:t>
            </w:r>
          </w:p>
        </w:tc>
        <w:tc>
          <w:tcPr>
            <w:tcW w:w="6707" w:type="dxa"/>
          </w:tcPr>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09.06.2015,</w:t>
            </w: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3473</w:t>
            </w:r>
          </w:p>
          <w:p w:rsidR="005D7FB5" w:rsidRDefault="005D7FB5" w:rsidP="00C968FE">
            <w:pPr>
              <w:autoSpaceDE w:val="0"/>
              <w:autoSpaceDN w:val="0"/>
              <w:adjustRightInd w:val="0"/>
              <w:ind w:firstLine="110"/>
              <w:jc w:val="both"/>
              <w:rPr>
                <w:rFonts w:eastAsiaTheme="minorHAnsi"/>
                <w:bCs/>
                <w:lang w:eastAsia="en-US"/>
              </w:rPr>
            </w:pP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- 01.01.2016.</w:t>
            </w:r>
          </w:p>
          <w:p w:rsidR="00A102EC" w:rsidRPr="005D7FB5" w:rsidRDefault="00A102EC" w:rsidP="00523953">
            <w:pPr>
              <w:autoSpaceDE w:val="0"/>
              <w:autoSpaceDN w:val="0"/>
              <w:adjustRightInd w:val="0"/>
              <w:ind w:firstLine="110"/>
              <w:jc w:val="both"/>
              <w:rPr>
                <w:rFonts w:eastAsiaTheme="minorHAnsi"/>
                <w:bCs/>
                <w:lang w:eastAsia="en-US"/>
              </w:rPr>
            </w:pPr>
          </w:p>
        </w:tc>
      </w:tr>
      <w:tr w:rsidR="00A102EC" w:rsidRPr="005D7FB5" w:rsidTr="0030097A">
        <w:tc>
          <w:tcPr>
            <w:tcW w:w="525" w:type="dxa"/>
          </w:tcPr>
          <w:p w:rsidR="00A102EC" w:rsidRPr="00890ADB" w:rsidRDefault="00A102EC"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05.06.2015 N 553</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w:t>
            </w:r>
          </w:p>
          <w:p w:rsidR="00A102EC" w:rsidRPr="005D7FB5" w:rsidRDefault="00A102EC" w:rsidP="00A02E9E">
            <w:pPr>
              <w:autoSpaceDE w:val="0"/>
              <w:autoSpaceDN w:val="0"/>
              <w:adjustRightInd w:val="0"/>
              <w:jc w:val="both"/>
              <w:rPr>
                <w:rFonts w:eastAsiaTheme="minorHAnsi"/>
                <w:bCs/>
                <w:lang w:eastAsia="en-US"/>
              </w:rPr>
            </w:pPr>
          </w:p>
        </w:tc>
        <w:tc>
          <w:tcPr>
            <w:tcW w:w="4243" w:type="dxa"/>
          </w:tcPr>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 порядок формирования, утверждения и ведения плана-графика закупок товаров, работ, услуг для обеспечения федеральных нужд</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Указано, в частности, что планы-графики закупок утверждаются заказчиками в течение 10 рабочих дней. Планы-графики формируются ежегодно на очередной финансовый год в соответствии с планом закупок. В них включается перечень товаров, работ, услуг, закупка которых осуществляется путем проведения конкурса, аукциона, запроса предложений, запроса котировок, закупки у единственного поставщика или иным способом, определенным Правительством РФ. Ведение планов-графиков закупок осуществляется заказчиками в соответствии с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В приложении к постановлению содержится форма плана-графика закупок товаров, работ, услуг для обеспечения федеральных нужд на очередной финансовый год, формы приложений к плану-графику закупок.</w:t>
            </w:r>
          </w:p>
          <w:p w:rsidR="00A102EC"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Постановление вступает в силу с 1 января 2016 года.</w:t>
            </w:r>
          </w:p>
        </w:tc>
        <w:tc>
          <w:tcPr>
            <w:tcW w:w="6707" w:type="dxa"/>
          </w:tcPr>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09.06.2015,</w:t>
            </w: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3474</w:t>
            </w:r>
          </w:p>
          <w:p w:rsidR="005D7FB5" w:rsidRDefault="005D7FB5" w:rsidP="00C968FE">
            <w:pPr>
              <w:autoSpaceDE w:val="0"/>
              <w:autoSpaceDN w:val="0"/>
              <w:adjustRightInd w:val="0"/>
              <w:ind w:firstLine="110"/>
              <w:jc w:val="both"/>
              <w:rPr>
                <w:rFonts w:eastAsiaTheme="minorHAnsi"/>
                <w:bCs/>
                <w:lang w:eastAsia="en-US"/>
              </w:rPr>
            </w:pP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- 01.01.2016.</w:t>
            </w:r>
          </w:p>
          <w:p w:rsidR="00A102EC" w:rsidRPr="005D7FB5" w:rsidRDefault="00A102EC" w:rsidP="00523953">
            <w:pPr>
              <w:autoSpaceDE w:val="0"/>
              <w:autoSpaceDN w:val="0"/>
              <w:adjustRightInd w:val="0"/>
              <w:ind w:firstLine="110"/>
              <w:jc w:val="both"/>
              <w:rPr>
                <w:rFonts w:eastAsiaTheme="minorHAnsi"/>
                <w:bCs/>
                <w:lang w:eastAsia="en-US"/>
              </w:rPr>
            </w:pPr>
          </w:p>
        </w:tc>
      </w:tr>
      <w:tr w:rsidR="00C968FE" w:rsidRPr="005D7FB5" w:rsidTr="0030097A">
        <w:tc>
          <w:tcPr>
            <w:tcW w:w="525" w:type="dxa"/>
          </w:tcPr>
          <w:p w:rsidR="00C968FE" w:rsidRPr="00890ADB" w:rsidRDefault="00C968FE"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05.06.2015 N 555</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tc>
        <w:tc>
          <w:tcPr>
            <w:tcW w:w="4243" w:type="dxa"/>
          </w:tcPr>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Утверждены правила обоснования закупок товаров, работ, услуг для обеспечения государственных и муниципальных нужд</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Обоснование закупок осуществляется заказчиками при формировании и утверждении планов и планов-графиков закупок товаров, работ и услуг для обеспечения федеральных нужд, нужд субъектов Российской Федерации, муниципальных нужд. При обосновании заказчик осуществляет обоснование выбора объекта (объектов) закупки, обоснование начальной (максимальной) цены контракта (или цены контракта, заключаемого с единственным поставщиком).</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В приложениях приведены формы обоснования закупок товаров, работ и услуг для обеспечения государственных и муниципальных нужд при формировании плана и плана-графика закупок.</w:t>
            </w:r>
          </w:p>
          <w:p w:rsidR="00C968FE" w:rsidRPr="005D7FB5" w:rsidRDefault="00C968FE" w:rsidP="00C968FE">
            <w:pPr>
              <w:autoSpaceDE w:val="0"/>
              <w:autoSpaceDN w:val="0"/>
              <w:adjustRightInd w:val="0"/>
              <w:ind w:firstLine="540"/>
              <w:jc w:val="both"/>
              <w:rPr>
                <w:rFonts w:eastAsiaTheme="minorHAnsi"/>
                <w:bCs/>
                <w:lang w:eastAsia="en-US"/>
              </w:rPr>
            </w:pPr>
            <w:r w:rsidRPr="005D7FB5">
              <w:rPr>
                <w:rFonts w:eastAsiaTheme="minorHAnsi"/>
                <w:bCs/>
                <w:lang w:eastAsia="en-US"/>
              </w:rPr>
              <w:t>Постановление вступает в силу с 1 января 2016 года.</w:t>
            </w:r>
          </w:p>
        </w:tc>
        <w:tc>
          <w:tcPr>
            <w:tcW w:w="6707" w:type="dxa"/>
          </w:tcPr>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Официальный интернет-портал правовой информации http://www.pravo.gov.ru, 09.06.2015,</w:t>
            </w: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3476</w:t>
            </w:r>
          </w:p>
          <w:p w:rsidR="005D7FB5" w:rsidRDefault="005D7FB5" w:rsidP="00C968FE">
            <w:pPr>
              <w:autoSpaceDE w:val="0"/>
              <w:autoSpaceDN w:val="0"/>
              <w:adjustRightInd w:val="0"/>
              <w:ind w:firstLine="110"/>
              <w:jc w:val="both"/>
              <w:rPr>
                <w:rFonts w:eastAsiaTheme="minorHAnsi"/>
                <w:bCs/>
                <w:lang w:eastAsia="en-US"/>
              </w:rPr>
            </w:pPr>
          </w:p>
          <w:p w:rsidR="00C968FE" w:rsidRPr="005D7FB5" w:rsidRDefault="00C968FE" w:rsidP="00C968FE">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- 01.01.2016.</w:t>
            </w:r>
          </w:p>
        </w:tc>
      </w:tr>
      <w:tr w:rsidR="00C968FE" w:rsidRPr="005D7FB5" w:rsidTr="0030097A">
        <w:tc>
          <w:tcPr>
            <w:tcW w:w="525" w:type="dxa"/>
          </w:tcPr>
          <w:p w:rsidR="00C968FE" w:rsidRPr="00890ADB" w:rsidRDefault="00C968FE" w:rsidP="00813ADF"/>
        </w:tc>
        <w:tc>
          <w:tcPr>
            <w:tcW w:w="3085" w:type="dxa"/>
          </w:tcPr>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04.06.2015 N 545</w:t>
            </w:r>
          </w:p>
          <w:p w:rsidR="00C968FE" w:rsidRPr="005D7FB5" w:rsidRDefault="00C968FE" w:rsidP="00C968FE">
            <w:pPr>
              <w:autoSpaceDE w:val="0"/>
              <w:autoSpaceDN w:val="0"/>
              <w:adjustRightInd w:val="0"/>
              <w:jc w:val="both"/>
              <w:rPr>
                <w:rFonts w:eastAsiaTheme="minorHAnsi"/>
                <w:bCs/>
                <w:lang w:eastAsia="en-US"/>
              </w:rPr>
            </w:pPr>
            <w:r w:rsidRPr="005D7FB5">
              <w:rPr>
                <w:rFonts w:eastAsiaTheme="minorHAnsi"/>
                <w:bCs/>
                <w:lang w:eastAsia="en-US"/>
              </w:rPr>
              <w:t xml:space="preserve">"Об установлении величины прожиточного минимума на душу населения и </w:t>
            </w:r>
            <w:r w:rsidRPr="005D7FB5">
              <w:rPr>
                <w:rFonts w:eastAsiaTheme="minorHAnsi"/>
                <w:bCs/>
                <w:lang w:eastAsia="en-US"/>
              </w:rPr>
              <w:lastRenderedPageBreak/>
              <w:t>по основным социально-демографическим группам населения в целом по Российской Федерации за I квартал 2015 г."</w:t>
            </w:r>
          </w:p>
          <w:p w:rsidR="00C968FE" w:rsidRPr="005D7FB5" w:rsidRDefault="00C968FE" w:rsidP="00A02E9E">
            <w:pPr>
              <w:autoSpaceDE w:val="0"/>
              <w:autoSpaceDN w:val="0"/>
              <w:adjustRightInd w:val="0"/>
              <w:jc w:val="both"/>
              <w:rPr>
                <w:rFonts w:eastAsiaTheme="minorHAnsi"/>
                <w:bCs/>
                <w:lang w:eastAsia="en-US"/>
              </w:rPr>
            </w:pPr>
          </w:p>
        </w:tc>
        <w:tc>
          <w:tcPr>
            <w:tcW w:w="4243" w:type="dxa"/>
          </w:tcPr>
          <w:p w:rsidR="009E072C" w:rsidRPr="005D7FB5" w:rsidRDefault="009E072C" w:rsidP="009E072C">
            <w:pPr>
              <w:autoSpaceDE w:val="0"/>
              <w:autoSpaceDN w:val="0"/>
              <w:adjustRightInd w:val="0"/>
              <w:jc w:val="both"/>
              <w:rPr>
                <w:rFonts w:eastAsiaTheme="minorHAnsi"/>
                <w:bCs/>
                <w:lang w:eastAsia="en-US"/>
              </w:rPr>
            </w:pPr>
            <w:r w:rsidRPr="005D7FB5">
              <w:rPr>
                <w:rFonts w:eastAsiaTheme="minorHAnsi"/>
                <w:bCs/>
                <w:lang w:eastAsia="en-US"/>
              </w:rPr>
              <w:lastRenderedPageBreak/>
              <w:t xml:space="preserve"> Прожиточный минимум на душу населения по России за I квартал 2015 года вырос с 8234 до 9662 рублей</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xml:space="preserve">Также в сравнении с четвертым кварталом 2014 года в первом квартале </w:t>
            </w:r>
            <w:r w:rsidRPr="005D7FB5">
              <w:rPr>
                <w:rFonts w:eastAsiaTheme="minorHAnsi"/>
                <w:bCs/>
                <w:lang w:eastAsia="en-US"/>
              </w:rPr>
              <w:lastRenderedPageBreak/>
              <w:t>2015 года прожиточный минимум вырос:</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для трудоспособного населения - с 8885 до 10404 рублей;</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для пенсионеров - с 6785 до 7916 рублей;</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для детей - с 7899 до 9489 рублей.</w:t>
            </w:r>
          </w:p>
          <w:p w:rsidR="00C968FE" w:rsidRPr="005D7FB5" w:rsidRDefault="00C968FE" w:rsidP="00523953">
            <w:pPr>
              <w:autoSpaceDE w:val="0"/>
              <w:autoSpaceDN w:val="0"/>
              <w:adjustRightInd w:val="0"/>
              <w:ind w:firstLine="540"/>
              <w:jc w:val="both"/>
              <w:rPr>
                <w:rFonts w:eastAsiaTheme="minorHAnsi"/>
                <w:bCs/>
                <w:lang w:eastAsia="en-US"/>
              </w:rPr>
            </w:pPr>
          </w:p>
        </w:tc>
        <w:tc>
          <w:tcPr>
            <w:tcW w:w="6707" w:type="dxa"/>
          </w:tcPr>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05.06.2015,</w:t>
            </w: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08.06.2015, N 23, ст. 3340</w:t>
            </w:r>
          </w:p>
          <w:p w:rsidR="005D7FB5" w:rsidRDefault="005D7FB5" w:rsidP="009E072C">
            <w:pPr>
              <w:autoSpaceDE w:val="0"/>
              <w:autoSpaceDN w:val="0"/>
              <w:adjustRightInd w:val="0"/>
              <w:ind w:firstLine="110"/>
              <w:jc w:val="both"/>
              <w:rPr>
                <w:rFonts w:eastAsiaTheme="minorHAnsi"/>
                <w:bCs/>
                <w:lang w:eastAsia="en-US"/>
              </w:rPr>
            </w:pP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- 13.06.2015.</w:t>
            </w:r>
          </w:p>
          <w:p w:rsidR="00C968FE" w:rsidRPr="005D7FB5" w:rsidRDefault="00C968FE" w:rsidP="00523953">
            <w:pPr>
              <w:autoSpaceDE w:val="0"/>
              <w:autoSpaceDN w:val="0"/>
              <w:adjustRightInd w:val="0"/>
              <w:ind w:firstLine="110"/>
              <w:jc w:val="both"/>
              <w:rPr>
                <w:rFonts w:eastAsiaTheme="minorHAnsi"/>
                <w:bCs/>
                <w:lang w:eastAsia="en-US"/>
              </w:rPr>
            </w:pPr>
          </w:p>
        </w:tc>
      </w:tr>
      <w:tr w:rsidR="002D7AE7" w:rsidRPr="005D7FB5" w:rsidTr="0030097A">
        <w:tc>
          <w:tcPr>
            <w:tcW w:w="525" w:type="dxa"/>
          </w:tcPr>
          <w:p w:rsidR="002D7AE7" w:rsidRPr="00890ADB" w:rsidRDefault="002D7AE7" w:rsidP="00813ADF"/>
        </w:tc>
        <w:tc>
          <w:tcPr>
            <w:tcW w:w="3085" w:type="dxa"/>
          </w:tcPr>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17.06.2015 N 602</w:t>
            </w:r>
          </w:p>
          <w:p w:rsidR="002D7AE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"О некоторых мерах по совершенствованию информатизации в сфере кадрового обеспечения государственных органов и органов местного самоуправления"</w:t>
            </w:r>
          </w:p>
        </w:tc>
        <w:tc>
          <w:tcPr>
            <w:tcW w:w="4243" w:type="dxa"/>
          </w:tcPr>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На сайте gossluzhba.gov.ru будут размещаться сведения о вакансиях в государственных органах всех уровней</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Расположенный по данному адресу Федеральный портал госслужбы и управленческих кадров признан государственной информационной системой, на сайте которой, в соответствии с Федеральным законом "Об обеспечении доступа к информации о деятельности государственных органов и органов местного самоуправления", размещаются:</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 квалификационные требования к кандидатам на их замещение;</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 условия и результаты конкурсов на их замещение;</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lastRenderedPageBreak/>
              <w:t>- номера телефонов, по которым можно получить информацию по вопросу замещения данных вакантных должностей.</w:t>
            </w:r>
          </w:p>
          <w:p w:rsidR="00BD6FC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Портал создается в целях обеспечения доступа граждан к информации о государственной и муниципальной службе Российской Федерации, в том числе по вопросам противодействия коррупции, а также в целях эффективного формирования кадрового состава госслужбы и единой базы вакантных должностей.</w:t>
            </w:r>
          </w:p>
          <w:p w:rsidR="002D7AE7" w:rsidRPr="005D7FB5" w:rsidRDefault="00BD6FC7" w:rsidP="00BD6FC7">
            <w:pPr>
              <w:autoSpaceDE w:val="0"/>
              <w:autoSpaceDN w:val="0"/>
              <w:adjustRightInd w:val="0"/>
              <w:jc w:val="both"/>
              <w:rPr>
                <w:rFonts w:eastAsiaTheme="minorHAnsi"/>
                <w:bCs/>
                <w:lang w:eastAsia="en-US"/>
              </w:rPr>
            </w:pPr>
            <w:r w:rsidRPr="005D7FB5">
              <w:rPr>
                <w:rFonts w:eastAsiaTheme="minorHAnsi"/>
                <w:bCs/>
                <w:lang w:eastAsia="en-US"/>
              </w:rPr>
              <w:t>Постановление вступает в силу с 1 июля 2015 года.</w:t>
            </w:r>
          </w:p>
        </w:tc>
        <w:tc>
          <w:tcPr>
            <w:tcW w:w="6707" w:type="dxa"/>
          </w:tcPr>
          <w:p w:rsidR="00BD6FC7" w:rsidRPr="005D7FB5" w:rsidRDefault="00BD6FC7" w:rsidP="00BD6FC7">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22.06.2015,</w:t>
            </w:r>
          </w:p>
          <w:p w:rsidR="00BD6FC7" w:rsidRPr="005D7FB5" w:rsidRDefault="00BD6FC7" w:rsidP="00BD6FC7">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29.06.2015, N 26, ст. 3896</w:t>
            </w:r>
          </w:p>
          <w:p w:rsidR="005D7FB5" w:rsidRDefault="005D7FB5" w:rsidP="00BD6FC7">
            <w:pPr>
              <w:autoSpaceDE w:val="0"/>
              <w:autoSpaceDN w:val="0"/>
              <w:adjustRightInd w:val="0"/>
              <w:ind w:firstLine="110"/>
              <w:jc w:val="both"/>
              <w:rPr>
                <w:rFonts w:eastAsiaTheme="minorHAnsi"/>
                <w:bCs/>
                <w:lang w:eastAsia="en-US"/>
              </w:rPr>
            </w:pPr>
          </w:p>
          <w:p w:rsidR="00BD6FC7" w:rsidRPr="005D7FB5" w:rsidRDefault="00BD6FC7" w:rsidP="00BD6FC7">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- 01.07.2015.</w:t>
            </w:r>
          </w:p>
          <w:p w:rsidR="002D7AE7" w:rsidRPr="005D7FB5" w:rsidRDefault="002D7AE7" w:rsidP="009E072C">
            <w:pPr>
              <w:autoSpaceDE w:val="0"/>
              <w:autoSpaceDN w:val="0"/>
              <w:adjustRightInd w:val="0"/>
              <w:ind w:firstLine="110"/>
              <w:jc w:val="both"/>
              <w:rPr>
                <w:rFonts w:eastAsiaTheme="minorHAnsi"/>
                <w:bCs/>
                <w:lang w:eastAsia="en-US"/>
              </w:rPr>
            </w:pPr>
          </w:p>
        </w:tc>
      </w:tr>
      <w:tr w:rsidR="00BD6FC7" w:rsidRPr="005D7FB5" w:rsidTr="0030097A">
        <w:tc>
          <w:tcPr>
            <w:tcW w:w="525" w:type="dxa"/>
          </w:tcPr>
          <w:p w:rsidR="00BD6FC7" w:rsidRPr="00890ADB" w:rsidRDefault="00BD6FC7" w:rsidP="00813ADF"/>
        </w:tc>
        <w:tc>
          <w:tcPr>
            <w:tcW w:w="3085" w:type="dxa"/>
          </w:tcPr>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187-ФЗ</w:t>
            </w:r>
          </w:p>
          <w:p w:rsidR="00BD6FC7"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Федеральный закон "Об общих принципах организации местного самоуправления в Российской Федерации"</w:t>
            </w:r>
          </w:p>
        </w:tc>
        <w:tc>
          <w:tcPr>
            <w:tcW w:w="4243" w:type="dxa"/>
          </w:tcPr>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Депутат представительного органа муниципального образования слагает депутатские полномочия при его избрании главой муниципального образования, возглавляющим местную администрацию</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Данное требование не применяется в сельских поселениях и внутригородских муниципальных образованиях городов федерального значения в случае совмещения главами таких муниципальных образований полномочий председателя представительного органа муниципального образования и главы местной администрации.</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 xml:space="preserve">Определено также, что консолидированный бюджет городского округа с внутригородским делением образуют бюджет этого округа и свод бюджетов </w:t>
            </w:r>
            <w:r w:rsidRPr="005D7FB5">
              <w:rPr>
                <w:rFonts w:eastAsiaTheme="minorHAnsi"/>
                <w:bCs/>
                <w:lang w:eastAsia="en-US"/>
              </w:rPr>
              <w:lastRenderedPageBreak/>
              <w:t>внутригородских районов, входящих в его состав (без учета межбюджетных трансфертов между этими бюджетами).</w:t>
            </w:r>
          </w:p>
          <w:p w:rsidR="00BD6FC7"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Уточнены также положения закона о местном самоуправлении, касающиеся механизмов предоставления межбюджетных трансфертов из местных бюджетов, а также выравнивания бюджетной обеспеченности городских и сельских поселений, внутригородских районов, муниципальных районов, городских округов с внутригородским делением.</w:t>
            </w:r>
          </w:p>
        </w:tc>
        <w:tc>
          <w:tcPr>
            <w:tcW w:w="6707" w:type="dxa"/>
          </w:tcPr>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145, 06.07.2015,</w:t>
            </w: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3978</w:t>
            </w:r>
          </w:p>
          <w:p w:rsidR="005D7FB5" w:rsidRDefault="005D7FB5" w:rsidP="003763F0">
            <w:pPr>
              <w:autoSpaceDE w:val="0"/>
              <w:autoSpaceDN w:val="0"/>
              <w:adjustRightInd w:val="0"/>
              <w:ind w:firstLine="110"/>
              <w:jc w:val="both"/>
              <w:rPr>
                <w:rFonts w:eastAsiaTheme="minorHAnsi"/>
                <w:bCs/>
                <w:lang w:eastAsia="en-US"/>
              </w:rPr>
            </w:pP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- 30.06.2015.</w:t>
            </w:r>
          </w:p>
          <w:p w:rsidR="00BD6FC7" w:rsidRPr="005D7FB5" w:rsidRDefault="00BD6FC7" w:rsidP="005D7FB5">
            <w:pPr>
              <w:autoSpaceDE w:val="0"/>
              <w:autoSpaceDN w:val="0"/>
              <w:adjustRightInd w:val="0"/>
              <w:ind w:firstLine="110"/>
              <w:jc w:val="both"/>
              <w:rPr>
                <w:rFonts w:eastAsiaTheme="minorHAnsi"/>
                <w:bCs/>
                <w:lang w:eastAsia="en-US"/>
              </w:rPr>
            </w:pPr>
          </w:p>
        </w:tc>
      </w:tr>
      <w:tr w:rsidR="00BD6FC7" w:rsidRPr="005D7FB5" w:rsidTr="0030097A">
        <w:tc>
          <w:tcPr>
            <w:tcW w:w="525" w:type="dxa"/>
          </w:tcPr>
          <w:p w:rsidR="00BD6FC7" w:rsidRPr="00890ADB" w:rsidRDefault="00BD6FC7" w:rsidP="00813ADF"/>
        </w:tc>
        <w:tc>
          <w:tcPr>
            <w:tcW w:w="3085" w:type="dxa"/>
          </w:tcPr>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186-ФЗ</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отдельные законодательные акты Российской Федерации"</w:t>
            </w:r>
          </w:p>
          <w:p w:rsidR="00BD6FC7" w:rsidRPr="005D7FB5" w:rsidRDefault="00BD6FC7" w:rsidP="003763F0">
            <w:pPr>
              <w:autoSpaceDE w:val="0"/>
              <w:autoSpaceDN w:val="0"/>
              <w:adjustRightInd w:val="0"/>
              <w:jc w:val="both"/>
              <w:rPr>
                <w:rFonts w:eastAsiaTheme="minorHAnsi"/>
                <w:bCs/>
                <w:lang w:eastAsia="en-US"/>
              </w:rPr>
            </w:pPr>
          </w:p>
        </w:tc>
        <w:tc>
          <w:tcPr>
            <w:tcW w:w="4243" w:type="dxa"/>
          </w:tcPr>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Наличие более чем трехмесячной задолженности по выплатам работникам может стать основанием для признания работодателя банкротом</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В ряд законодательных актов (ГК РФ, Федеральные законы "О несостоятельности (банкротстве)", "Об исполнительном производстве") внесены поправки, направленные на усиление защиты прав граждан в случае банкротства работодателя.</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Так, в частности, работники (в том числе бывшие) наделяются правом на обращение в арбитражный суд с заявлением о признании должника (работодателя) банкротом.</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 xml:space="preserve">Устанавливается также обязанность руководителя должника или индивидуального предпринимателя обратиться в </w:t>
            </w:r>
            <w:r w:rsidRPr="005D7FB5">
              <w:rPr>
                <w:rFonts w:eastAsiaTheme="minorHAnsi"/>
                <w:bCs/>
                <w:lang w:eastAsia="en-US"/>
              </w:rPr>
              <w:lastRenderedPageBreak/>
              <w:t>арбитражный суд с заявлением о признании банкротом, если по причине недостаточности денежных средств имеется не погашенная в течение более чем трех месяцев задолженность по причитающимся работникам выплатам (оплата труда, выходные пособия и пр.).</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Регламентируется порядок проведения собрания работников и выбора представителя (срок проведения собрания - не позднее чем за пять рабочих дней до даты проведения собрания кредиторов).</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Уточнена очередность исполнения требований кредиторов, в том числе:</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 xml:space="preserve">в части требований по текущим платежам: из второй в третью очередь перенесены требования об оплате деятельности лиц, привлеченных арбитражным управляющим для обеспечения </w:t>
            </w:r>
            <w:proofErr w:type="gramStart"/>
            <w:r w:rsidRPr="005D7FB5">
              <w:rPr>
                <w:rFonts w:eastAsiaTheme="minorHAnsi"/>
                <w:bCs/>
                <w:lang w:eastAsia="en-US"/>
              </w:rPr>
              <w:t>исполнения</w:t>
            </w:r>
            <w:proofErr w:type="gramEnd"/>
            <w:r w:rsidRPr="005D7FB5">
              <w:rPr>
                <w:rFonts w:eastAsiaTheme="minorHAnsi"/>
                <w:bCs/>
                <w:lang w:eastAsia="en-US"/>
              </w:rPr>
              <w:t xml:space="preserve"> возложенных на него обязанностей в деле о банкротстве; из третьей в четвертую очередь - требования по коммунальным и эксплуатационным платежам.</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Кроме того, из текста Закона о банкротстве исключено упоминание требования о компенсации морального вреда.</w:t>
            </w:r>
          </w:p>
          <w:p w:rsidR="00BD6FC7" w:rsidRPr="005D7FB5" w:rsidRDefault="00BD6FC7" w:rsidP="00BD6FC7">
            <w:pPr>
              <w:autoSpaceDE w:val="0"/>
              <w:autoSpaceDN w:val="0"/>
              <w:adjustRightInd w:val="0"/>
              <w:jc w:val="both"/>
              <w:rPr>
                <w:rFonts w:eastAsiaTheme="minorHAnsi"/>
                <w:bCs/>
                <w:lang w:eastAsia="en-US"/>
              </w:rPr>
            </w:pPr>
          </w:p>
        </w:tc>
        <w:tc>
          <w:tcPr>
            <w:tcW w:w="6707" w:type="dxa"/>
          </w:tcPr>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3977,</w:t>
            </w: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146, 07.07.2015</w:t>
            </w:r>
          </w:p>
          <w:p w:rsidR="005D7FB5" w:rsidRDefault="005D7FB5" w:rsidP="003763F0">
            <w:pPr>
              <w:autoSpaceDE w:val="0"/>
              <w:autoSpaceDN w:val="0"/>
              <w:adjustRightInd w:val="0"/>
              <w:ind w:firstLine="110"/>
              <w:jc w:val="both"/>
              <w:rPr>
                <w:rFonts w:eastAsiaTheme="minorHAnsi"/>
                <w:bCs/>
                <w:lang w:eastAsia="en-US"/>
              </w:rPr>
            </w:pPr>
          </w:p>
          <w:p w:rsidR="003763F0" w:rsidRPr="005D7FB5" w:rsidRDefault="003763F0" w:rsidP="003763F0">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- 29.09.2015 (за исключением отдельных положений).</w:t>
            </w:r>
          </w:p>
          <w:p w:rsidR="003763F0" w:rsidRPr="005D7FB5" w:rsidRDefault="003763F0" w:rsidP="003763F0">
            <w:pPr>
              <w:autoSpaceDE w:val="0"/>
              <w:autoSpaceDN w:val="0"/>
              <w:adjustRightInd w:val="0"/>
              <w:ind w:firstLine="110"/>
              <w:jc w:val="both"/>
              <w:rPr>
                <w:rFonts w:eastAsiaTheme="minorHAnsi"/>
                <w:bCs/>
                <w:lang w:eastAsia="en-US"/>
              </w:rPr>
            </w:pPr>
          </w:p>
          <w:p w:rsidR="00BD6FC7" w:rsidRPr="005D7FB5" w:rsidRDefault="00BD6FC7" w:rsidP="00BD6FC7">
            <w:pPr>
              <w:autoSpaceDE w:val="0"/>
              <w:autoSpaceDN w:val="0"/>
              <w:adjustRightInd w:val="0"/>
              <w:ind w:firstLine="110"/>
              <w:jc w:val="both"/>
              <w:rPr>
                <w:rFonts w:eastAsiaTheme="minorHAnsi"/>
                <w:bCs/>
                <w:lang w:eastAsia="en-US"/>
              </w:rPr>
            </w:pPr>
          </w:p>
        </w:tc>
      </w:tr>
      <w:tr w:rsidR="003763F0" w:rsidRPr="005D7FB5" w:rsidTr="0030097A">
        <w:tc>
          <w:tcPr>
            <w:tcW w:w="525" w:type="dxa"/>
          </w:tcPr>
          <w:p w:rsidR="003763F0" w:rsidRPr="00890ADB" w:rsidRDefault="003763F0" w:rsidP="00813ADF"/>
        </w:tc>
        <w:tc>
          <w:tcPr>
            <w:tcW w:w="3085" w:type="dxa"/>
          </w:tcPr>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176-ФЗ</w:t>
            </w:r>
          </w:p>
          <w:p w:rsidR="003763F0" w:rsidRPr="005D7FB5" w:rsidRDefault="003763F0" w:rsidP="003763F0">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Жилищный кодекс Российской Федерации и отдельные законодательные акты Российской Федерации"</w:t>
            </w:r>
          </w:p>
          <w:p w:rsidR="003763F0" w:rsidRPr="005D7FB5" w:rsidRDefault="003763F0" w:rsidP="003763F0">
            <w:pPr>
              <w:autoSpaceDE w:val="0"/>
              <w:autoSpaceDN w:val="0"/>
              <w:adjustRightInd w:val="0"/>
              <w:jc w:val="both"/>
              <w:rPr>
                <w:rFonts w:eastAsiaTheme="minorHAnsi"/>
                <w:bCs/>
                <w:lang w:eastAsia="en-US"/>
              </w:rPr>
            </w:pPr>
          </w:p>
        </w:tc>
        <w:tc>
          <w:tcPr>
            <w:tcW w:w="4243" w:type="dxa"/>
          </w:tcPr>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bCs/>
                <w:lang w:eastAsia="en-US"/>
              </w:rPr>
              <w:t>Лицо, виновное в нарушении порядка расчета коммунальных платежей, повлекшее их увеличение, обязано уплатить потребителю штраф</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Принятым Федеральным законом, в частности:</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к полномочиям органов государственной власти РФ в области жилищных отношений отнесено определение порядка привлечения кредитных или иных заемных средств собственниками помещений в многоквартирном доме (МКД) на проведение капитального ремонта общего имущества в МКД;</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уточнен круг вопросов, отнесенных к компетенции общего собрания собственников помещений в МКД, и установлены формы проведения общего собрания собственников помещений (очное, заочное, очно-заочное);</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уточнена структура платы за жилое помещение и коммунальные услуги (предусмотрено, что лицо, виновное в нарушении порядка расчета платы за коммунальные услуги, повлекшем увеличение размера платы, обязано уплатить потребителю штраф, в размере и порядке, которые установлены Правительством РФ, за исключением случаев, если такое нарушение было устранено до обращения или оплаты потребителем);</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lastRenderedPageBreak/>
              <w:t>скорректированы отдельные положения, касающиеся организации проведения капитального ремонта общего имущества в МКД;</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усилены меры по контролю за соблюдением требований к лицензированию деятельности по управлению МКД;</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внесены корректировки в федеральные законы "О социальной защите граждан, подвергшихся воздействию радиации вследствие катастрофы на Чернобыльской АЭС", "О ветеранах", "О социальной защите инвалидов в Российской Федерации", "О несостоятельности (банкротстве)", а также в Градостроительный кодекс РФ.</w:t>
            </w:r>
          </w:p>
          <w:p w:rsidR="00A33D47" w:rsidRPr="005D7FB5" w:rsidRDefault="00A33D47" w:rsidP="00A33D47">
            <w:pPr>
              <w:autoSpaceDE w:val="0"/>
              <w:autoSpaceDN w:val="0"/>
              <w:adjustRightInd w:val="0"/>
              <w:ind w:firstLine="540"/>
              <w:jc w:val="both"/>
              <w:rPr>
                <w:rFonts w:eastAsiaTheme="minorHAnsi"/>
                <w:lang w:eastAsia="en-US"/>
              </w:rPr>
            </w:pPr>
            <w:r w:rsidRPr="005D7FB5">
              <w:rPr>
                <w:rFonts w:eastAsiaTheme="minorHAnsi"/>
                <w:lang w:eastAsia="en-US"/>
              </w:rPr>
              <w:t>Федеральный закон вступил в силу со дня его официального опубликования, за исключением отдельных положений, для которых установлены иные сроки вступления в силу.</w:t>
            </w:r>
          </w:p>
          <w:p w:rsidR="003763F0" w:rsidRPr="005D7FB5" w:rsidRDefault="003763F0" w:rsidP="003763F0">
            <w:pPr>
              <w:autoSpaceDE w:val="0"/>
              <w:autoSpaceDN w:val="0"/>
              <w:adjustRightInd w:val="0"/>
              <w:jc w:val="both"/>
              <w:rPr>
                <w:rFonts w:eastAsiaTheme="minorHAnsi"/>
                <w:bCs/>
                <w:lang w:eastAsia="en-US"/>
              </w:rPr>
            </w:pPr>
          </w:p>
        </w:tc>
        <w:tc>
          <w:tcPr>
            <w:tcW w:w="6707" w:type="dxa"/>
          </w:tcPr>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145, 06.07.2015,</w:t>
            </w: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3967</w:t>
            </w:r>
          </w:p>
          <w:p w:rsidR="005D7FB5" w:rsidRDefault="005D7FB5" w:rsidP="00A33D47">
            <w:pPr>
              <w:autoSpaceDE w:val="0"/>
              <w:autoSpaceDN w:val="0"/>
              <w:adjustRightInd w:val="0"/>
              <w:ind w:firstLine="110"/>
              <w:jc w:val="both"/>
              <w:rPr>
                <w:rFonts w:eastAsiaTheme="minorHAnsi"/>
                <w:bCs/>
                <w:lang w:eastAsia="en-US"/>
              </w:rPr>
            </w:pP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- 30.06.2015 (за исключением отдельных положений).</w:t>
            </w:r>
          </w:p>
          <w:p w:rsidR="003763F0" w:rsidRPr="005D7FB5" w:rsidRDefault="003763F0" w:rsidP="003763F0">
            <w:pPr>
              <w:autoSpaceDE w:val="0"/>
              <w:autoSpaceDN w:val="0"/>
              <w:adjustRightInd w:val="0"/>
              <w:ind w:firstLine="110"/>
              <w:jc w:val="both"/>
              <w:rPr>
                <w:rFonts w:eastAsiaTheme="minorHAnsi"/>
                <w:bCs/>
                <w:lang w:eastAsia="en-US"/>
              </w:rPr>
            </w:pPr>
          </w:p>
        </w:tc>
      </w:tr>
      <w:tr w:rsidR="003763F0" w:rsidRPr="005D7FB5" w:rsidTr="0030097A">
        <w:tc>
          <w:tcPr>
            <w:tcW w:w="525" w:type="dxa"/>
          </w:tcPr>
          <w:p w:rsidR="003763F0" w:rsidRPr="00890ADB" w:rsidRDefault="003763F0" w:rsidP="00813ADF"/>
        </w:tc>
        <w:tc>
          <w:tcPr>
            <w:tcW w:w="3085" w:type="dxa"/>
          </w:tcPr>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200-ФЗ</w:t>
            </w:r>
          </w:p>
          <w:p w:rsidR="003763F0"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"О внесении изменения в статью 64 Трудового кодекса Российской Федерации"</w:t>
            </w:r>
          </w:p>
        </w:tc>
        <w:tc>
          <w:tcPr>
            <w:tcW w:w="4243" w:type="dxa"/>
          </w:tcPr>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Причина отказа в заключении трудового договора должна быть доведена в письменной форме до сведения заинтересованного лица в семидневный срок</w:t>
            </w:r>
          </w:p>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 xml:space="preserve">Ранее было установлено, что по требованию лица, которому отказано в заключении трудового договора, работодатель обязан сообщить причину отказа в письменной форме, при этом срок, в течение которого работодатель </w:t>
            </w:r>
            <w:r w:rsidRPr="005D7FB5">
              <w:rPr>
                <w:rFonts w:eastAsiaTheme="minorHAnsi"/>
                <w:bCs/>
                <w:lang w:eastAsia="en-US"/>
              </w:rPr>
              <w:lastRenderedPageBreak/>
              <w:t>обязан предоставить такой письменный ответ, законодательно не предусмотрен.</w:t>
            </w:r>
          </w:p>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В связи с этим, часть пятая статьи 64 Трудового кодекса РФ изложена в новой редакции, согласно которой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3763F0" w:rsidRPr="005D7FB5" w:rsidRDefault="003763F0" w:rsidP="003763F0">
            <w:pPr>
              <w:autoSpaceDE w:val="0"/>
              <w:autoSpaceDN w:val="0"/>
              <w:adjustRightInd w:val="0"/>
              <w:jc w:val="both"/>
              <w:rPr>
                <w:rFonts w:eastAsiaTheme="minorHAnsi"/>
                <w:bCs/>
                <w:lang w:eastAsia="en-US"/>
              </w:rPr>
            </w:pPr>
          </w:p>
        </w:tc>
        <w:tc>
          <w:tcPr>
            <w:tcW w:w="6707" w:type="dxa"/>
          </w:tcPr>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145, 06.07.2015,</w:t>
            </w: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3991</w:t>
            </w:r>
          </w:p>
          <w:p w:rsidR="005D7FB5" w:rsidRDefault="005D7FB5" w:rsidP="00A33D47">
            <w:pPr>
              <w:autoSpaceDE w:val="0"/>
              <w:autoSpaceDN w:val="0"/>
              <w:adjustRightInd w:val="0"/>
              <w:ind w:firstLine="110"/>
              <w:jc w:val="both"/>
              <w:rPr>
                <w:rFonts w:eastAsiaTheme="minorHAnsi"/>
                <w:bCs/>
                <w:lang w:eastAsia="en-US"/>
              </w:rPr>
            </w:pPr>
          </w:p>
          <w:p w:rsidR="00A33D47" w:rsidRPr="005D7FB5" w:rsidRDefault="00A33D47" w:rsidP="00A33D47">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- 11.07.2015.</w:t>
            </w:r>
          </w:p>
          <w:p w:rsidR="003763F0" w:rsidRPr="005D7FB5" w:rsidRDefault="003763F0" w:rsidP="003763F0">
            <w:pPr>
              <w:autoSpaceDE w:val="0"/>
              <w:autoSpaceDN w:val="0"/>
              <w:adjustRightInd w:val="0"/>
              <w:ind w:firstLine="110"/>
              <w:jc w:val="both"/>
              <w:rPr>
                <w:rFonts w:eastAsiaTheme="minorHAnsi"/>
                <w:bCs/>
                <w:lang w:eastAsia="en-US"/>
              </w:rPr>
            </w:pPr>
          </w:p>
        </w:tc>
      </w:tr>
      <w:tr w:rsidR="00A33D47" w:rsidRPr="005D7FB5" w:rsidTr="0030097A">
        <w:tc>
          <w:tcPr>
            <w:tcW w:w="525" w:type="dxa"/>
          </w:tcPr>
          <w:p w:rsidR="00A33D47" w:rsidRPr="00890ADB" w:rsidRDefault="00A33D47" w:rsidP="00813ADF"/>
        </w:tc>
        <w:tc>
          <w:tcPr>
            <w:tcW w:w="3085" w:type="dxa"/>
          </w:tcPr>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198-ФЗ</w:t>
            </w:r>
          </w:p>
          <w:p w:rsidR="00A33D47" w:rsidRPr="005D7FB5" w:rsidRDefault="00A33D47" w:rsidP="00A33D47">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статьи 29 и 65 Федерального закона "Об образовании в Российской Федерации"</w:t>
            </w:r>
          </w:p>
        </w:tc>
        <w:tc>
          <w:tcPr>
            <w:tcW w:w="4243" w:type="dxa"/>
          </w:tcPr>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Образовательные организации обязаны обеспечить открытость документа об установлении размера платы за услуги по присмотру и уходу за детьми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Закон обязывает обеспечить открытость документа об установлении размера платы, взимаемой:</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за присмотр и уход за детьми в дошкольных учреждениях;</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за содержание детей в образовательной организации, если созданы условия для проживания обучающихся в интернате;</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за присмотр и уход за детьми в группах продленного дня.</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xml:space="preserve">Размер платы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w:t>
            </w:r>
            <w:r w:rsidRPr="005D7FB5">
              <w:rPr>
                <w:rFonts w:eastAsiaTheme="minorHAnsi"/>
                <w:bCs/>
                <w:lang w:eastAsia="en-US"/>
              </w:rPr>
              <w:lastRenderedPageBreak/>
              <w:t>субъекта РФ для каждого муниципального образования, а также в зависимости от условий присмотра и ухода за детьми.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В иных организациях размер родительской платы устанавливается учредителем. Он вправе снизить размер родительской платы или не взимать ее с отдельных категорий родителей (законных представителей).</w:t>
            </w:r>
          </w:p>
          <w:p w:rsidR="00A33D47" w:rsidRPr="005D7FB5" w:rsidRDefault="00A33D47" w:rsidP="003763F0">
            <w:pPr>
              <w:autoSpaceDE w:val="0"/>
              <w:autoSpaceDN w:val="0"/>
              <w:adjustRightInd w:val="0"/>
              <w:jc w:val="both"/>
              <w:rPr>
                <w:rFonts w:eastAsiaTheme="minorHAnsi"/>
                <w:bCs/>
                <w:lang w:eastAsia="en-US"/>
              </w:rPr>
            </w:pPr>
          </w:p>
        </w:tc>
        <w:tc>
          <w:tcPr>
            <w:tcW w:w="6707" w:type="dxa"/>
          </w:tcPr>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145, 06.07.2015,</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3989</w:t>
            </w:r>
          </w:p>
          <w:p w:rsidR="005D7FB5" w:rsidRDefault="005D7FB5" w:rsidP="00542430">
            <w:pPr>
              <w:autoSpaceDE w:val="0"/>
              <w:autoSpaceDN w:val="0"/>
              <w:adjustRightInd w:val="0"/>
              <w:ind w:firstLine="110"/>
              <w:jc w:val="both"/>
              <w:rPr>
                <w:rFonts w:eastAsiaTheme="minorHAnsi"/>
                <w:bCs/>
                <w:lang w:eastAsia="en-US"/>
              </w:rPr>
            </w:pP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- 11.07.2015.</w:t>
            </w:r>
          </w:p>
          <w:p w:rsidR="00A33D47" w:rsidRPr="005D7FB5" w:rsidRDefault="00A33D47" w:rsidP="003763F0">
            <w:pPr>
              <w:autoSpaceDE w:val="0"/>
              <w:autoSpaceDN w:val="0"/>
              <w:adjustRightInd w:val="0"/>
              <w:ind w:firstLine="110"/>
              <w:jc w:val="both"/>
              <w:rPr>
                <w:rFonts w:eastAsiaTheme="minorHAnsi"/>
                <w:bCs/>
                <w:lang w:eastAsia="en-US"/>
              </w:rPr>
            </w:pPr>
          </w:p>
        </w:tc>
      </w:tr>
      <w:tr w:rsidR="00A33D47" w:rsidRPr="005D7FB5" w:rsidTr="0030097A">
        <w:tc>
          <w:tcPr>
            <w:tcW w:w="525" w:type="dxa"/>
          </w:tcPr>
          <w:p w:rsidR="00A33D47" w:rsidRPr="00890ADB" w:rsidRDefault="00A33D47" w:rsidP="00813ADF"/>
        </w:tc>
        <w:tc>
          <w:tcPr>
            <w:tcW w:w="3085" w:type="dxa"/>
          </w:tcPr>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204-ФЗ</w:t>
            </w:r>
          </w:p>
          <w:p w:rsidR="00A33D47" w:rsidRPr="005D7FB5" w:rsidRDefault="00542430" w:rsidP="003763F0">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Федеральный закон "О физической культуре и спорте в Российской Федерации" и отдельные законодательные акты Российской Федерации"</w:t>
            </w:r>
          </w:p>
        </w:tc>
        <w:tc>
          <w:tcPr>
            <w:tcW w:w="4243" w:type="dxa"/>
          </w:tcPr>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Расширены полномочия федеральной, региональной и местной власти в области физической культуры и спорта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К полномочиям Российской Федерации в области физической культуры и спорта отнесены:</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утверждение программ развития видов спорта в РФ (разработкой таких программ будут заниматься соответствующие общероссийские спортивные федерации);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обеспечение подготовки спортивного резерва для спортивных сборных команд РФ;</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присвоение спортивных званий и квалификационной категории "спортивный судья всероссийской категории";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развитие студенческого спорта, спорта высших достижений и профессионального спорта;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участие в содействии развитию массового спорта;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lastRenderedPageBreak/>
              <w:t>- осуществление экспериментальной и инновационной деятельности в области физической культуры и спорта;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координация деятельности физкультурно-спортивных организаций по подготовке спортивного резерва для сборных команд РФ.</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В перечень полномочий субъектов РФ в области физической культуры и спорта включены в частности: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субъектах РФ;</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развитие детско-юношеского спорта в целях создания условий для подготовки спортивных сборных команд субъектов РФ и спортивного резерва для них;</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содействие развитию профессионального спорта путем предоставления государственной поддержки физкультурно-спортивным организациям;</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xml:space="preserve">- содействие в подготовке спортивных сборных команд субъектов РФ ко всероссийским, межрегиональным и региональным официальным спортивным мероприятиям и участию в них, в том </w:t>
            </w:r>
            <w:r w:rsidRPr="005D7FB5">
              <w:rPr>
                <w:rFonts w:eastAsiaTheme="minorHAnsi"/>
                <w:bCs/>
                <w:lang w:eastAsia="en-US"/>
              </w:rPr>
              <w:lastRenderedPageBreak/>
              <w:t>числе путем предоставления государственной поддержки региональным спортивным федерациям;</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координация деятельности физкультурно-спортивных организаций по подготовке спортивного резерва для спортивных сборных команд субъекта РФ и участию спортивных сборных команд субъекта РФ в межрегиональных и во всероссийских спортивных соревнованиях;</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создание условий для осуществления инновационной и экспериментальной деятельности в области физической культуры и спорта в субъектах РФ и внедрения достигнутых результатов в практику.</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К полномочиям органов местного самоуправления в области физической культуры и спорта отнесены:</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развитие школьного спорта и массового спорта;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присвоение спортивных разрядов и квалификационных категорий спортивных судей;</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РФ;</w:t>
            </w:r>
          </w:p>
          <w:p w:rsidR="00542430" w:rsidRPr="005D7FB5" w:rsidRDefault="00542430" w:rsidP="00542430">
            <w:pPr>
              <w:autoSpaceDE w:val="0"/>
              <w:autoSpaceDN w:val="0"/>
              <w:adjustRightInd w:val="0"/>
              <w:jc w:val="both"/>
              <w:rPr>
                <w:rFonts w:eastAsiaTheme="minorHAnsi"/>
                <w:bCs/>
                <w:lang w:eastAsia="en-US"/>
              </w:rPr>
            </w:pPr>
            <w:proofErr w:type="gramStart"/>
            <w:r w:rsidRPr="005D7FB5">
              <w:rPr>
                <w:rFonts w:eastAsiaTheme="minorHAnsi"/>
                <w:bCs/>
                <w:lang w:eastAsia="en-US"/>
              </w:rPr>
              <w:lastRenderedPageBreak/>
              <w:t>Кроме того</w:t>
            </w:r>
            <w:proofErr w:type="gramEnd"/>
            <w:r w:rsidRPr="005D7FB5">
              <w:rPr>
                <w:rFonts w:eastAsiaTheme="minorHAnsi"/>
                <w:bCs/>
                <w:lang w:eastAsia="en-US"/>
              </w:rPr>
              <w:t xml:space="preserve"> установлено, что органы местного самоуправления в области физической культуры и спорта вправе за счет средств местных бюджетов обеспечивать мероприятия по подготовке и участию спортивных сборных команд муниципальных районов и городских округов к официальным спортивным соревнованиям.</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Также уточнены положения законодательства о физической культуре и спорте, касающиеся подготовки контролеров-распорядителей и порядка предоставления контролерам-распорядителям и волонтерам компенсационных выплат и материально-технического обеспечения при проведении физкультурных и спортивных мероприятий.</w:t>
            </w:r>
          </w:p>
          <w:p w:rsidR="00A33D47"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Определено, что руководитель общероссийской спортивной федерации избирается из числа граждан РФ.</w:t>
            </w:r>
          </w:p>
        </w:tc>
        <w:tc>
          <w:tcPr>
            <w:tcW w:w="6707" w:type="dxa"/>
          </w:tcPr>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147, 08.07.2015,</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3995</w:t>
            </w:r>
          </w:p>
          <w:p w:rsidR="005D7FB5" w:rsidRDefault="005D7FB5" w:rsidP="00542430">
            <w:pPr>
              <w:autoSpaceDE w:val="0"/>
              <w:autoSpaceDN w:val="0"/>
              <w:adjustRightInd w:val="0"/>
              <w:ind w:firstLine="110"/>
              <w:jc w:val="both"/>
              <w:rPr>
                <w:rFonts w:eastAsiaTheme="minorHAnsi"/>
                <w:bCs/>
                <w:lang w:eastAsia="en-US"/>
              </w:rPr>
            </w:pP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- 11.07.2015.</w:t>
            </w:r>
          </w:p>
          <w:p w:rsidR="00A33D47" w:rsidRPr="005D7FB5" w:rsidRDefault="00A33D47" w:rsidP="003763F0">
            <w:pPr>
              <w:autoSpaceDE w:val="0"/>
              <w:autoSpaceDN w:val="0"/>
              <w:adjustRightInd w:val="0"/>
              <w:ind w:firstLine="110"/>
              <w:jc w:val="both"/>
              <w:rPr>
                <w:rFonts w:eastAsiaTheme="minorHAnsi"/>
                <w:bCs/>
                <w:lang w:eastAsia="en-US"/>
              </w:rPr>
            </w:pPr>
          </w:p>
        </w:tc>
      </w:tr>
      <w:tr w:rsidR="00542430" w:rsidRPr="005D7FB5" w:rsidTr="0030097A">
        <w:tc>
          <w:tcPr>
            <w:tcW w:w="525" w:type="dxa"/>
          </w:tcPr>
          <w:p w:rsidR="00542430" w:rsidRPr="00890ADB" w:rsidRDefault="00542430" w:rsidP="00813ADF"/>
        </w:tc>
        <w:tc>
          <w:tcPr>
            <w:tcW w:w="3085" w:type="dxa"/>
          </w:tcPr>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Постановление Правительства РФ от 30.06.2015 N 652</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542430" w:rsidRPr="005D7FB5" w:rsidRDefault="00542430" w:rsidP="003763F0">
            <w:pPr>
              <w:autoSpaceDE w:val="0"/>
              <w:autoSpaceDN w:val="0"/>
              <w:adjustRightInd w:val="0"/>
              <w:jc w:val="both"/>
              <w:rPr>
                <w:rFonts w:eastAsiaTheme="minorHAnsi"/>
                <w:bCs/>
                <w:lang w:eastAsia="en-US"/>
              </w:rPr>
            </w:pPr>
          </w:p>
        </w:tc>
        <w:tc>
          <w:tcPr>
            <w:tcW w:w="4243" w:type="dxa"/>
          </w:tcPr>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Отложен срок вступления в силу нормы, устанавливающей повышенные требования к автобусам для перевозки группы детей</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 xml:space="preserve">Речь идет о норме, в соответствии с которой для осуществления организованной перевозки группы детей используется автобус, с года </w:t>
            </w:r>
            <w:proofErr w:type="gramStart"/>
            <w:r w:rsidRPr="005D7FB5">
              <w:rPr>
                <w:rFonts w:eastAsiaTheme="minorHAnsi"/>
                <w:bCs/>
                <w:lang w:eastAsia="en-US"/>
              </w:rPr>
              <w:t>выпуска</w:t>
            </w:r>
            <w:proofErr w:type="gramEnd"/>
            <w:r w:rsidRPr="005D7FB5">
              <w:rPr>
                <w:rFonts w:eastAsiaTheme="minorHAnsi"/>
                <w:bCs/>
                <w:lang w:eastAsia="en-US"/>
              </w:rPr>
              <w:t xml:space="preserve"> которого прошло не более 10 лет. Срок вступления в силу указанной нормы перенесен </w:t>
            </w:r>
            <w:r w:rsidRPr="005D7FB5">
              <w:rPr>
                <w:rFonts w:eastAsiaTheme="minorHAnsi"/>
                <w:bCs/>
                <w:lang w:eastAsia="en-US"/>
              </w:rPr>
              <w:lastRenderedPageBreak/>
              <w:t>с 1 июля 2015 года на 1 января 2017 года.</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Также внесенными изменениями:</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в ПДД скорректировано определение понятия "организованная перевозка группы детей";</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уточнены перечень документов, наличие которых необходимо для осуществления организованной перевозки группы детей, а также требования к водителям;</w:t>
            </w:r>
          </w:p>
          <w:p w:rsidR="00542430" w:rsidRPr="005D7FB5" w:rsidRDefault="00542430" w:rsidP="00542430">
            <w:pPr>
              <w:autoSpaceDE w:val="0"/>
              <w:autoSpaceDN w:val="0"/>
              <w:adjustRightInd w:val="0"/>
              <w:jc w:val="both"/>
              <w:rPr>
                <w:rFonts w:eastAsiaTheme="minorHAnsi"/>
                <w:bCs/>
                <w:lang w:eastAsia="en-US"/>
              </w:rPr>
            </w:pPr>
            <w:r w:rsidRPr="005D7FB5">
              <w:rPr>
                <w:rFonts w:eastAsiaTheme="minorHAnsi"/>
                <w:bCs/>
                <w:lang w:eastAsia="en-US"/>
              </w:rPr>
              <w:t>установлено, что должна быть обеспечена подача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Госавтоинспекции транспортных колонн в случае, если указанная перевозка осуществляется в составе не менее 3 автобусов;</w:t>
            </w:r>
          </w:p>
          <w:p w:rsidR="00542430" w:rsidRPr="005D7FB5" w:rsidRDefault="00542430" w:rsidP="003763F0">
            <w:pPr>
              <w:autoSpaceDE w:val="0"/>
              <w:autoSpaceDN w:val="0"/>
              <w:adjustRightInd w:val="0"/>
              <w:jc w:val="both"/>
              <w:rPr>
                <w:rFonts w:eastAsiaTheme="minorHAnsi"/>
                <w:bCs/>
                <w:lang w:eastAsia="en-US"/>
              </w:rPr>
            </w:pPr>
            <w:r w:rsidRPr="005D7FB5">
              <w:rPr>
                <w:rFonts w:eastAsiaTheme="minorHAnsi"/>
                <w:bCs/>
                <w:lang w:eastAsia="en-US"/>
              </w:rPr>
              <w:t>предусмотрено, что при организованной перевозке группы детей автобусами запрещено допускать в автобус или перевозить в нем лиц, не включенных в списки назначенных сопровождающих и список детей, кроме назначенного медицинского работника. Указанный запрет не распространяется на случаи, установленные федеральными законами.</w:t>
            </w:r>
          </w:p>
        </w:tc>
        <w:tc>
          <w:tcPr>
            <w:tcW w:w="6707" w:type="dxa"/>
          </w:tcPr>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02.07.2015,</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4083,</w:t>
            </w: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147, 08.07.2015</w:t>
            </w:r>
          </w:p>
          <w:p w:rsidR="005D7FB5" w:rsidRDefault="005D7FB5" w:rsidP="00542430">
            <w:pPr>
              <w:autoSpaceDE w:val="0"/>
              <w:autoSpaceDN w:val="0"/>
              <w:adjustRightInd w:val="0"/>
              <w:ind w:firstLine="110"/>
              <w:jc w:val="both"/>
              <w:rPr>
                <w:rFonts w:eastAsiaTheme="minorHAnsi"/>
                <w:bCs/>
                <w:lang w:eastAsia="en-US"/>
              </w:rPr>
            </w:pPr>
          </w:p>
          <w:p w:rsidR="00542430" w:rsidRPr="005D7FB5" w:rsidRDefault="00542430" w:rsidP="00542430">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- 10.07.2015.</w:t>
            </w:r>
          </w:p>
          <w:p w:rsidR="00542430" w:rsidRPr="005D7FB5" w:rsidRDefault="00542430" w:rsidP="003763F0">
            <w:pPr>
              <w:autoSpaceDE w:val="0"/>
              <w:autoSpaceDN w:val="0"/>
              <w:adjustRightInd w:val="0"/>
              <w:ind w:firstLine="110"/>
              <w:jc w:val="both"/>
              <w:rPr>
                <w:rFonts w:eastAsiaTheme="minorHAnsi"/>
                <w:bCs/>
                <w:lang w:eastAsia="en-US"/>
              </w:rPr>
            </w:pPr>
          </w:p>
        </w:tc>
      </w:tr>
      <w:tr w:rsidR="00BD6FC7" w:rsidRPr="005D7FB5" w:rsidTr="0030097A">
        <w:tc>
          <w:tcPr>
            <w:tcW w:w="525" w:type="dxa"/>
          </w:tcPr>
          <w:p w:rsidR="00BD6FC7" w:rsidRPr="00890ADB" w:rsidRDefault="00BD6FC7" w:rsidP="00813ADF"/>
        </w:tc>
        <w:tc>
          <w:tcPr>
            <w:tcW w:w="3085" w:type="dxa"/>
          </w:tcPr>
          <w:p w:rsidR="00D22C6F"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29.06.2015 N 174-ФЗ</w:t>
            </w:r>
          </w:p>
          <w:p w:rsidR="00BD6FC7"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4243" w:type="dxa"/>
          </w:tcPr>
          <w:p w:rsidR="00D22C6F"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Высшее должностное лицо субъекта РФ (руководитель высшего исполнительного органа государственной власти субъекта РФ) не может замещать указанную должность более двух сроков подряд</w:t>
            </w:r>
          </w:p>
          <w:p w:rsidR="00D22C6F"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Установлено, что высшее должностное лицо субъекта РФ (руководитель высшего исполнительного органа государственной власти субъекта РФ) избирается гражданами Российской Федерации или депутатами законодательного (представительного) органа государственной власти субъекта РФ на срок не более пяти лет и не может замещать указанную должность более двух сроков подряд. Срок его полномочий определяется конституцией (уставом) субъекта РФ и исчисляется со дня его вступления в должность.</w:t>
            </w:r>
          </w:p>
          <w:p w:rsidR="00BD6FC7"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 xml:space="preserve">При определении сроков полномочий высшего должностного лица субъекта РФ (руководителя высшего исполнительного органа государственной власти субъекта РФ), ранее наделенного такими полномочиями, а затем избранного на указанную должность, первым из числа двух возможных сроков подряд является срок, на который это лицо было избрано после вступления в силу Федерального закона от 02.05.2012 N 40-ФЗ "О внесении изменений в Федеральный закон "Об общих принципах </w:t>
            </w:r>
            <w:r w:rsidRPr="005D7FB5">
              <w:rPr>
                <w:rFonts w:eastAsiaTheme="minorHAnsi"/>
                <w:bCs/>
                <w:lang w:eastAsia="en-US"/>
              </w:rPr>
              <w:lastRenderedPageBreak/>
              <w:t>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основных гарантиях избирательных прав и права на участие в референдуме граждан Российской Федерации".</w:t>
            </w:r>
          </w:p>
        </w:tc>
        <w:tc>
          <w:tcPr>
            <w:tcW w:w="6707" w:type="dxa"/>
          </w:tcPr>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30.06.2015,</w:t>
            </w:r>
          </w:p>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144, 03.07.2015,</w:t>
            </w:r>
          </w:p>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06.07.2015, N 27, ст. 3965</w:t>
            </w:r>
          </w:p>
          <w:p w:rsidR="005D7FB5" w:rsidRDefault="005D7FB5" w:rsidP="00D22C6F">
            <w:pPr>
              <w:autoSpaceDE w:val="0"/>
              <w:autoSpaceDN w:val="0"/>
              <w:adjustRightInd w:val="0"/>
              <w:ind w:firstLine="110"/>
              <w:jc w:val="both"/>
              <w:rPr>
                <w:rFonts w:eastAsiaTheme="minorHAnsi"/>
                <w:bCs/>
                <w:lang w:eastAsia="en-US"/>
              </w:rPr>
            </w:pPr>
          </w:p>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- 11.07.2015.</w:t>
            </w:r>
          </w:p>
          <w:p w:rsidR="00BD6FC7" w:rsidRPr="005D7FB5" w:rsidRDefault="00BD6FC7" w:rsidP="00BD6FC7">
            <w:pPr>
              <w:autoSpaceDE w:val="0"/>
              <w:autoSpaceDN w:val="0"/>
              <w:adjustRightInd w:val="0"/>
              <w:ind w:firstLine="110"/>
              <w:jc w:val="both"/>
              <w:rPr>
                <w:rFonts w:eastAsiaTheme="minorHAnsi"/>
                <w:bCs/>
                <w:lang w:eastAsia="en-US"/>
              </w:rPr>
            </w:pPr>
          </w:p>
        </w:tc>
      </w:tr>
      <w:tr w:rsidR="00C968FE" w:rsidRPr="005D7FB5" w:rsidTr="0030097A">
        <w:tc>
          <w:tcPr>
            <w:tcW w:w="525" w:type="dxa"/>
          </w:tcPr>
          <w:p w:rsidR="00C968FE" w:rsidRPr="00890ADB" w:rsidRDefault="00C968FE" w:rsidP="00813ADF"/>
        </w:tc>
        <w:tc>
          <w:tcPr>
            <w:tcW w:w="3085" w:type="dxa"/>
          </w:tcPr>
          <w:p w:rsidR="009E072C" w:rsidRPr="005D7FB5" w:rsidRDefault="009E072C" w:rsidP="009E072C">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08.06.2015 N 143-ФЗ</w:t>
            </w:r>
          </w:p>
          <w:p w:rsidR="00C968FE" w:rsidRPr="005D7FB5" w:rsidRDefault="009E072C" w:rsidP="009E072C">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Кодекс Российской Федерации об административных правонарушениях и статью 21 Федерального закона "О безопасности дорожного движения"</w:t>
            </w:r>
          </w:p>
        </w:tc>
        <w:tc>
          <w:tcPr>
            <w:tcW w:w="4243" w:type="dxa"/>
          </w:tcPr>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Внесены изменения в процедуры принудительной эвакуации транспортных средств</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Федеральным законом, в частности:</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предусматривается возможность прекращения задержания транспортного средства на месте задержания, если причина задержания транспортного средства устранена до начала движения эвакуатора;</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предусматривается, что при несоблюдении требований, предписанных дорожными знаками, запрещающими остановку или стоянку транспортных средств, автомобиль подлежит эвакуации только при применении таких знаков вместе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w:t>
            </w:r>
          </w:p>
          <w:p w:rsidR="009E072C" w:rsidRPr="005D7FB5" w:rsidRDefault="009E072C" w:rsidP="009E072C">
            <w:pPr>
              <w:autoSpaceDE w:val="0"/>
              <w:autoSpaceDN w:val="0"/>
              <w:adjustRightInd w:val="0"/>
              <w:ind w:firstLine="540"/>
              <w:jc w:val="both"/>
              <w:rPr>
                <w:rFonts w:eastAsiaTheme="minorHAnsi"/>
                <w:bCs/>
                <w:lang w:eastAsia="en-US"/>
              </w:rPr>
            </w:pPr>
            <w:proofErr w:type="gramStart"/>
            <w:r w:rsidRPr="005D7FB5">
              <w:rPr>
                <w:rFonts w:eastAsiaTheme="minorHAnsi"/>
                <w:bCs/>
                <w:lang w:eastAsia="en-US"/>
              </w:rPr>
              <w:t>Кроме того</w:t>
            </w:r>
            <w:proofErr w:type="gramEnd"/>
            <w:r w:rsidRPr="005D7FB5">
              <w:rPr>
                <w:rFonts w:eastAsiaTheme="minorHAnsi"/>
                <w:bCs/>
                <w:lang w:eastAsia="en-US"/>
              </w:rPr>
              <w:t>:</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xml:space="preserve">- вводится административная ответственность граждан, должностных и </w:t>
            </w:r>
            <w:r w:rsidRPr="005D7FB5">
              <w:rPr>
                <w:rFonts w:eastAsiaTheme="minorHAnsi"/>
                <w:bCs/>
                <w:lang w:eastAsia="en-US"/>
              </w:rPr>
              <w:lastRenderedPageBreak/>
              <w:t>юридических лиц за незаконную установку на транспортном средстве опознавательного знака "Инвалид", а также ответственность водителей за управление транспортным средством, на котором незаконно установлен такой знак. Одновременно за остановку (стоянку) транспортного средства в местах, отведенных для остановки или стоянки транспортных средств инвалидов, вводится эвакуация транспортного средства;</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xml:space="preserve">- вводится административная ответственность за управление мопедом без мотошлема или в </w:t>
            </w:r>
            <w:proofErr w:type="spellStart"/>
            <w:r w:rsidRPr="005D7FB5">
              <w:rPr>
                <w:rFonts w:eastAsiaTheme="minorHAnsi"/>
                <w:bCs/>
                <w:lang w:eastAsia="en-US"/>
              </w:rPr>
              <w:t>незастегнутом</w:t>
            </w:r>
            <w:proofErr w:type="spellEnd"/>
            <w:r w:rsidRPr="005D7FB5">
              <w:rPr>
                <w:rFonts w:eastAsiaTheme="minorHAnsi"/>
                <w:bCs/>
                <w:lang w:eastAsia="en-US"/>
              </w:rPr>
              <w:t xml:space="preserve"> мотошлеме.</w:t>
            </w:r>
          </w:p>
          <w:p w:rsidR="00C968FE"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Федеральный закон вступает в силу по истечении десяти дней после дня его официального опубликования, за исключением отдельных положений, для которых установлены иные сроки вступления в силу.</w:t>
            </w:r>
          </w:p>
        </w:tc>
        <w:tc>
          <w:tcPr>
            <w:tcW w:w="6707" w:type="dxa"/>
          </w:tcPr>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08.06.2015,</w:t>
            </w: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124, 10.06.2015,</w:t>
            </w: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3370</w:t>
            </w:r>
          </w:p>
          <w:p w:rsidR="005D7FB5" w:rsidRDefault="005D7FB5" w:rsidP="009E072C">
            <w:pPr>
              <w:autoSpaceDE w:val="0"/>
              <w:autoSpaceDN w:val="0"/>
              <w:adjustRightInd w:val="0"/>
              <w:ind w:firstLine="110"/>
              <w:jc w:val="both"/>
              <w:rPr>
                <w:rFonts w:eastAsiaTheme="minorHAnsi"/>
                <w:bCs/>
                <w:lang w:eastAsia="en-US"/>
              </w:rPr>
            </w:pP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- 19.06.2015 (за исключением отдельных положений).</w:t>
            </w:r>
          </w:p>
          <w:p w:rsidR="00C968FE" w:rsidRPr="005D7FB5" w:rsidRDefault="00C968FE" w:rsidP="00523953">
            <w:pPr>
              <w:autoSpaceDE w:val="0"/>
              <w:autoSpaceDN w:val="0"/>
              <w:adjustRightInd w:val="0"/>
              <w:ind w:firstLine="110"/>
              <w:jc w:val="both"/>
              <w:rPr>
                <w:rFonts w:eastAsiaTheme="minorHAnsi"/>
                <w:bCs/>
                <w:lang w:eastAsia="en-US"/>
              </w:rPr>
            </w:pPr>
          </w:p>
        </w:tc>
      </w:tr>
      <w:tr w:rsidR="00C968FE" w:rsidRPr="005D7FB5" w:rsidTr="0030097A">
        <w:tc>
          <w:tcPr>
            <w:tcW w:w="525" w:type="dxa"/>
          </w:tcPr>
          <w:p w:rsidR="00C968FE" w:rsidRPr="00890ADB" w:rsidRDefault="00C968FE" w:rsidP="00813ADF"/>
        </w:tc>
        <w:tc>
          <w:tcPr>
            <w:tcW w:w="3085" w:type="dxa"/>
          </w:tcPr>
          <w:p w:rsidR="009E072C" w:rsidRPr="005D7FB5" w:rsidRDefault="009E072C" w:rsidP="009E072C">
            <w:pPr>
              <w:autoSpaceDE w:val="0"/>
              <w:autoSpaceDN w:val="0"/>
              <w:adjustRightInd w:val="0"/>
              <w:jc w:val="both"/>
              <w:rPr>
                <w:rFonts w:eastAsiaTheme="minorHAnsi"/>
                <w:bCs/>
                <w:lang w:eastAsia="en-US"/>
              </w:rPr>
            </w:pPr>
            <w:r w:rsidRPr="005D7FB5">
              <w:rPr>
                <w:rFonts w:eastAsiaTheme="minorHAnsi"/>
                <w:bCs/>
                <w:lang w:eastAsia="en-US"/>
              </w:rPr>
              <w:t>Федеральный закон от 08.06.2015 N 153-ФЗ</w:t>
            </w:r>
          </w:p>
          <w:p w:rsidR="00C968FE" w:rsidRPr="005D7FB5" w:rsidRDefault="009E072C" w:rsidP="009E072C">
            <w:pPr>
              <w:autoSpaceDE w:val="0"/>
              <w:autoSpaceDN w:val="0"/>
              <w:adjustRightInd w:val="0"/>
              <w:jc w:val="both"/>
              <w:rPr>
                <w:rFonts w:eastAsiaTheme="minorHAnsi"/>
                <w:bCs/>
                <w:lang w:eastAsia="en-US"/>
              </w:rPr>
            </w:pPr>
            <w:r w:rsidRPr="005D7FB5">
              <w:rPr>
                <w:rFonts w:eastAsiaTheme="minorHAnsi"/>
                <w:bCs/>
                <w:lang w:eastAsia="en-US"/>
              </w:rPr>
              <w:t>"О внесении изменений в статью 187 Уголовного кодекса Российской Федерации"</w:t>
            </w:r>
          </w:p>
        </w:tc>
        <w:tc>
          <w:tcPr>
            <w:tcW w:w="4243" w:type="dxa"/>
          </w:tcPr>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Усилена уголовная ответственность за преступления, совершаемые в целях хищения денежных средств с использованием высоких технологий в банковской сфере</w:t>
            </w:r>
          </w:p>
          <w:p w:rsidR="009E072C"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 xml:space="preserve">В новой редакции изложен абзац первый части первой статьи 187 УК РФ, которая теперь называется "Неправомерный оборот средств платежей" (в прежней редакции - "Изготовление или </w:t>
            </w:r>
            <w:r w:rsidRPr="005D7FB5">
              <w:rPr>
                <w:rFonts w:eastAsiaTheme="minorHAnsi"/>
                <w:bCs/>
                <w:lang w:eastAsia="en-US"/>
              </w:rPr>
              <w:lastRenderedPageBreak/>
              <w:t>сбыт поддельных кредитных либо расчетных карт и иных платежных документов").</w:t>
            </w:r>
          </w:p>
          <w:p w:rsidR="00C968FE" w:rsidRPr="005D7FB5" w:rsidRDefault="009E072C" w:rsidP="009E072C">
            <w:pPr>
              <w:autoSpaceDE w:val="0"/>
              <w:autoSpaceDN w:val="0"/>
              <w:adjustRightInd w:val="0"/>
              <w:ind w:firstLine="540"/>
              <w:jc w:val="both"/>
              <w:rPr>
                <w:rFonts w:eastAsiaTheme="minorHAnsi"/>
                <w:bCs/>
                <w:lang w:eastAsia="en-US"/>
              </w:rPr>
            </w:pPr>
            <w:r w:rsidRPr="005D7FB5">
              <w:rPr>
                <w:rFonts w:eastAsiaTheme="minorHAnsi"/>
                <w:bCs/>
                <w:lang w:eastAsia="en-US"/>
              </w:rPr>
              <w:t>Тем самым наряду с изготовлением в целях сбыта и (или) сбытом поддельных платежных карт закрепляется ответственность за совершение тех же действий в отношении поддельных распоряжений о переводе денежных средств, документов или средств оплаты (за исключением случаев, предусмотренных статьей 186 (Изготовление, хранение, перевозка или сбыт поддельных денег или ценных бумаг) УК),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w:t>
            </w:r>
          </w:p>
        </w:tc>
        <w:tc>
          <w:tcPr>
            <w:tcW w:w="6707" w:type="dxa"/>
          </w:tcPr>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08.06.2015,</w:t>
            </w: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"Российская газета", N 124, 10.06.2015,</w:t>
            </w:r>
          </w:p>
          <w:p w:rsidR="009E072C"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"Собрание законодательства РФ", 15.06.2015, N 24, ст. 3380</w:t>
            </w:r>
          </w:p>
          <w:p w:rsidR="005D7FB5" w:rsidRDefault="005D7FB5" w:rsidP="009E072C">
            <w:pPr>
              <w:autoSpaceDE w:val="0"/>
              <w:autoSpaceDN w:val="0"/>
              <w:adjustRightInd w:val="0"/>
              <w:ind w:firstLine="110"/>
              <w:jc w:val="both"/>
              <w:rPr>
                <w:rFonts w:eastAsiaTheme="minorHAnsi"/>
                <w:bCs/>
                <w:lang w:eastAsia="en-US"/>
              </w:rPr>
            </w:pPr>
          </w:p>
          <w:p w:rsidR="00C968FE" w:rsidRPr="005D7FB5" w:rsidRDefault="009E072C" w:rsidP="009E072C">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- 19.06.2015.</w:t>
            </w:r>
          </w:p>
        </w:tc>
      </w:tr>
      <w:tr w:rsidR="000078C7" w:rsidRPr="005D7FB5" w:rsidTr="0030097A">
        <w:tc>
          <w:tcPr>
            <w:tcW w:w="525" w:type="dxa"/>
          </w:tcPr>
          <w:p w:rsidR="000078C7" w:rsidRPr="00890ADB" w:rsidRDefault="000078C7" w:rsidP="00813ADF"/>
        </w:tc>
        <w:tc>
          <w:tcPr>
            <w:tcW w:w="3085" w:type="dxa"/>
          </w:tcPr>
          <w:p w:rsidR="002A01BE"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Приказ Минфина России от 18.02.2015 N 25н</w:t>
            </w:r>
          </w:p>
          <w:p w:rsidR="002A01BE"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 xml:space="preserve">"Об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w:t>
            </w:r>
            <w:proofErr w:type="gramStart"/>
            <w:r w:rsidRPr="005D7FB5">
              <w:rPr>
                <w:rFonts w:eastAsiaTheme="minorHAnsi"/>
                <w:bCs/>
                <w:lang w:eastAsia="en-US"/>
              </w:rPr>
              <w:t>предоставления</w:t>
            </w:r>
            <w:proofErr w:type="gramEnd"/>
            <w:r w:rsidRPr="005D7FB5">
              <w:rPr>
                <w:rFonts w:eastAsiaTheme="minorHAnsi"/>
                <w:bCs/>
                <w:lang w:eastAsia="en-US"/>
              </w:rPr>
              <w:t xml:space="preserve"> содержащихся в них </w:t>
            </w:r>
            <w:r w:rsidRPr="005D7FB5">
              <w:rPr>
                <w:rFonts w:eastAsiaTheme="minorHAnsi"/>
                <w:bCs/>
                <w:lang w:eastAsia="en-US"/>
              </w:rPr>
              <w:lastRenderedPageBreak/>
              <w:t>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2A01BE"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Зарегистрировано в Минюсте России 12.05.2015 N 37243.</w:t>
            </w:r>
          </w:p>
          <w:p w:rsidR="002A01BE" w:rsidRPr="005D7FB5" w:rsidRDefault="002A01BE" w:rsidP="002A01BE">
            <w:pPr>
              <w:autoSpaceDE w:val="0"/>
              <w:autoSpaceDN w:val="0"/>
              <w:adjustRightInd w:val="0"/>
              <w:jc w:val="both"/>
              <w:rPr>
                <w:rFonts w:eastAsiaTheme="minorHAnsi"/>
                <w:bCs/>
                <w:lang w:eastAsia="en-US"/>
              </w:rPr>
            </w:pPr>
            <w:proofErr w:type="spellStart"/>
            <w:r w:rsidRPr="005D7FB5">
              <w:rPr>
                <w:rFonts w:eastAsiaTheme="minorHAnsi"/>
                <w:bCs/>
                <w:lang w:eastAsia="en-US"/>
              </w:rPr>
              <w:t>мендуемый</w:t>
            </w:r>
            <w:proofErr w:type="spellEnd"/>
            <w:r w:rsidRPr="005D7FB5">
              <w:rPr>
                <w:rFonts w:eastAsiaTheme="minorHAnsi"/>
                <w:bCs/>
                <w:lang w:eastAsia="en-US"/>
              </w:rPr>
              <w:t xml:space="preserve"> образец запроса о предоставлении сведений о юридических лицах/индивидуальных предпринимателях, содержащихся в ЕГРЮЛ/ЕГРИП.</w:t>
            </w:r>
          </w:p>
          <w:p w:rsidR="000078C7"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Приказ вступает в силу с 30 июня 2015 года.</w:t>
            </w:r>
          </w:p>
        </w:tc>
        <w:tc>
          <w:tcPr>
            <w:tcW w:w="4243" w:type="dxa"/>
          </w:tcPr>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Определены правила предоставления сведений и документов из ЕГРЮЛ и ЕГРИП государственным органам, органам государственных внебюджетных фондов, органам местного самоуправления и судам</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 xml:space="preserve">Установлено, что реестры ведутся на бумажных и (или) электронных носителях. Внесение записей в базу данных ЕГРЮЛ и ЕГРИП осуществляется налоговыми органами, на которые возложены полномочия по государственной регистрации юридических лиц и </w:t>
            </w:r>
            <w:r w:rsidRPr="005D7FB5">
              <w:rPr>
                <w:rFonts w:eastAsiaTheme="minorHAnsi"/>
                <w:bCs/>
                <w:lang w:eastAsia="en-US"/>
              </w:rPr>
              <w:lastRenderedPageBreak/>
              <w:t>индивидуальных предпринимателей, по месту нахождения юридических лиц или месту жительства индивидуальных предпринимателей.</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 порядок исправления технической ошибки в записях ЕГРЮЛ и ЕГРИП, которое осуществляется теми же органами, которые вносят соответствующие записи. Исправление допускается как по заявлению заинтересованного лица, так и в случае самостоятельного обнаружения ошибки регистрирующим органом.</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Предоставление сведений и документов, содержащихся в ЕГРЮЛ или ЕГРИП, органам государственной власти, иным государственным органам, органам государственных внебюджетных фондов, органам местного самоуправления и судам осуществляется в электронном виде, в том числе с использованием Интернет-технологий или с использованием системы межведомственного электронного взаимодействия.</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В приложении приведен рекомендуемый образец запроса о предоставлении сведений о юридических лицах/индивидуальных предпринимателях, содержащихся в ЕГРЮЛ/ЕГРИП.</w:t>
            </w:r>
          </w:p>
          <w:p w:rsidR="000078C7"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Приказ вступает в силу с 30 июня 2015 года.</w:t>
            </w:r>
          </w:p>
        </w:tc>
        <w:tc>
          <w:tcPr>
            <w:tcW w:w="6707" w:type="dxa"/>
          </w:tcPr>
          <w:p w:rsidR="002A01BE" w:rsidRPr="005D7FB5" w:rsidRDefault="002A01BE" w:rsidP="002A01BE">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18.05.2015</w:t>
            </w:r>
          </w:p>
          <w:p w:rsidR="002A01BE" w:rsidRPr="005D7FB5" w:rsidRDefault="002A01BE" w:rsidP="002A01BE">
            <w:pPr>
              <w:autoSpaceDE w:val="0"/>
              <w:autoSpaceDN w:val="0"/>
              <w:adjustRightInd w:val="0"/>
              <w:ind w:firstLine="110"/>
              <w:jc w:val="both"/>
              <w:rPr>
                <w:rFonts w:eastAsiaTheme="minorHAnsi"/>
                <w:bCs/>
                <w:lang w:eastAsia="en-US"/>
              </w:rPr>
            </w:pPr>
          </w:p>
          <w:p w:rsidR="002A01BE" w:rsidRPr="005D7FB5" w:rsidRDefault="002A01BE" w:rsidP="002A01BE">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- 30.06.2015.</w:t>
            </w:r>
          </w:p>
          <w:p w:rsidR="000078C7" w:rsidRPr="005D7FB5" w:rsidRDefault="000078C7" w:rsidP="00523953">
            <w:pPr>
              <w:autoSpaceDE w:val="0"/>
              <w:autoSpaceDN w:val="0"/>
              <w:adjustRightInd w:val="0"/>
              <w:ind w:firstLine="110"/>
              <w:jc w:val="both"/>
              <w:rPr>
                <w:rFonts w:eastAsiaTheme="minorHAnsi"/>
                <w:bCs/>
                <w:lang w:eastAsia="en-US"/>
              </w:rPr>
            </w:pPr>
          </w:p>
        </w:tc>
      </w:tr>
      <w:tr w:rsidR="00531696" w:rsidRPr="005D7FB5" w:rsidTr="0030097A">
        <w:tc>
          <w:tcPr>
            <w:tcW w:w="525" w:type="dxa"/>
          </w:tcPr>
          <w:p w:rsidR="00531696" w:rsidRPr="00890ADB" w:rsidRDefault="00531696" w:rsidP="00813ADF"/>
        </w:tc>
        <w:tc>
          <w:tcPr>
            <w:tcW w:w="3085" w:type="dxa"/>
          </w:tcPr>
          <w:p w:rsidR="002A01BE"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Приказ Минфина России от 15.01.2015 N 5н</w:t>
            </w:r>
          </w:p>
          <w:p w:rsidR="002A01BE"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31696" w:rsidRPr="005D7FB5" w:rsidRDefault="002A01BE" w:rsidP="002A01BE">
            <w:pPr>
              <w:autoSpaceDE w:val="0"/>
              <w:autoSpaceDN w:val="0"/>
              <w:adjustRightInd w:val="0"/>
              <w:jc w:val="both"/>
              <w:rPr>
                <w:rFonts w:eastAsiaTheme="minorHAnsi"/>
                <w:bCs/>
                <w:lang w:eastAsia="en-US"/>
              </w:rPr>
            </w:pPr>
            <w:r w:rsidRPr="005D7FB5">
              <w:rPr>
                <w:rFonts w:eastAsiaTheme="minorHAnsi"/>
                <w:bCs/>
                <w:lang w:eastAsia="en-US"/>
              </w:rPr>
              <w:t>Зарегистрировано в Минюсте России 12.05.2015 N 37242.</w:t>
            </w:r>
          </w:p>
        </w:tc>
        <w:tc>
          <w:tcPr>
            <w:tcW w:w="4243" w:type="dxa"/>
          </w:tcPr>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С 30 июня 2015 года начнет действовать новый регламент предоставления ФНС России сведений и документов, содержащихся в ЕГРЮЛ и ЕГРИП</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В соответствии с новым регламентом предоставление сведений и документов из ЕГРЮЛ/ЕГРИП осуществляется по запросу заявителя:</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 в виде бумажного документа, направленного по почте, либо представленного непосредственно в налоговый орган, уполномоченную организацию либо через многофункциональный центр;</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 в электронной форме через Интернет, в том числе через портал gosuslugi.ru.</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Срок предоставления таких сведений и документов не должен превышать пять дней со дня получения налоговым органом соответствующего запроса. Срочное предоставление осуществляется не позднее рабочего дня, следующего за днем получения запроса.</w:t>
            </w:r>
          </w:p>
          <w:p w:rsidR="002A01BE" w:rsidRPr="005D7FB5" w:rsidRDefault="002A01BE" w:rsidP="002A01BE">
            <w:pPr>
              <w:autoSpaceDE w:val="0"/>
              <w:autoSpaceDN w:val="0"/>
              <w:adjustRightInd w:val="0"/>
              <w:ind w:firstLine="540"/>
              <w:jc w:val="both"/>
              <w:rPr>
                <w:rFonts w:eastAsiaTheme="minorHAnsi"/>
                <w:bCs/>
                <w:lang w:eastAsia="en-US"/>
              </w:rPr>
            </w:pPr>
            <w:r w:rsidRPr="005D7FB5">
              <w:rPr>
                <w:rFonts w:eastAsiaTheme="minorHAnsi"/>
                <w:bCs/>
                <w:lang w:eastAsia="en-US"/>
              </w:rPr>
              <w:t>С 30 июня 2015 года признаются утратившими силу Приказы Минфина России от 23.11.2011 N 157н и 158н, которыми утверждены действующие порядки ведения ЕГРЮЛ и ЕГРИП.</w:t>
            </w:r>
          </w:p>
          <w:p w:rsidR="00531696" w:rsidRPr="005D7FB5" w:rsidRDefault="00531696" w:rsidP="00AE400B">
            <w:pPr>
              <w:autoSpaceDE w:val="0"/>
              <w:autoSpaceDN w:val="0"/>
              <w:adjustRightInd w:val="0"/>
              <w:ind w:firstLine="540"/>
              <w:jc w:val="both"/>
              <w:rPr>
                <w:rFonts w:eastAsiaTheme="minorHAnsi"/>
                <w:bCs/>
                <w:lang w:eastAsia="en-US"/>
              </w:rPr>
            </w:pPr>
          </w:p>
        </w:tc>
        <w:tc>
          <w:tcPr>
            <w:tcW w:w="6707" w:type="dxa"/>
          </w:tcPr>
          <w:p w:rsidR="002A01BE" w:rsidRPr="005D7FB5" w:rsidRDefault="002A01BE" w:rsidP="002A01BE">
            <w:pPr>
              <w:rPr>
                <w:rFonts w:eastAsiaTheme="minorHAnsi"/>
                <w:lang w:eastAsia="en-US"/>
              </w:rPr>
            </w:pPr>
            <w:r w:rsidRPr="005D7FB5">
              <w:rPr>
                <w:rFonts w:eastAsiaTheme="minorHAnsi"/>
                <w:lang w:eastAsia="en-US"/>
              </w:rPr>
              <w:t>Официальный интернет-портал правовой информации http://www.pravo.gov.ru, 18.05.2015</w:t>
            </w:r>
          </w:p>
          <w:p w:rsidR="002A01BE" w:rsidRPr="005D7FB5" w:rsidRDefault="002A01BE" w:rsidP="002A01BE">
            <w:pPr>
              <w:rPr>
                <w:rFonts w:eastAsiaTheme="minorHAnsi"/>
                <w:lang w:eastAsia="en-US"/>
              </w:rPr>
            </w:pPr>
          </w:p>
          <w:p w:rsidR="002A01BE" w:rsidRPr="005D7FB5" w:rsidRDefault="002A01BE" w:rsidP="002A01BE">
            <w:pPr>
              <w:rPr>
                <w:rFonts w:eastAsiaTheme="minorHAnsi"/>
                <w:lang w:eastAsia="en-US"/>
              </w:rPr>
            </w:pPr>
            <w:r w:rsidRPr="005D7FB5">
              <w:rPr>
                <w:rFonts w:eastAsiaTheme="minorHAnsi"/>
                <w:lang w:eastAsia="en-US"/>
              </w:rPr>
              <w:t>Начало действия документа - 30.06.2015.</w:t>
            </w:r>
          </w:p>
          <w:p w:rsidR="00531696" w:rsidRPr="005D7FB5" w:rsidRDefault="00531696" w:rsidP="00AE400B">
            <w:pPr>
              <w:rPr>
                <w:rFonts w:eastAsiaTheme="minorHAnsi"/>
                <w:lang w:eastAsia="en-US"/>
              </w:rPr>
            </w:pPr>
          </w:p>
        </w:tc>
      </w:tr>
      <w:tr w:rsidR="000078C7" w:rsidRPr="005D7FB5" w:rsidTr="0030097A">
        <w:tc>
          <w:tcPr>
            <w:tcW w:w="525" w:type="dxa"/>
          </w:tcPr>
          <w:p w:rsidR="000078C7" w:rsidRPr="00890ADB" w:rsidRDefault="000078C7" w:rsidP="00813ADF"/>
        </w:tc>
        <w:tc>
          <w:tcPr>
            <w:tcW w:w="3085" w:type="dxa"/>
          </w:tcPr>
          <w:p w:rsidR="004464E0" w:rsidRPr="005D7FB5" w:rsidRDefault="004464E0" w:rsidP="004464E0">
            <w:pPr>
              <w:autoSpaceDE w:val="0"/>
              <w:autoSpaceDN w:val="0"/>
              <w:adjustRightInd w:val="0"/>
              <w:jc w:val="both"/>
              <w:rPr>
                <w:rFonts w:eastAsiaTheme="minorHAnsi"/>
                <w:bCs/>
                <w:lang w:eastAsia="en-US"/>
              </w:rPr>
            </w:pPr>
            <w:r w:rsidRPr="005D7FB5">
              <w:rPr>
                <w:rFonts w:eastAsiaTheme="minorHAnsi"/>
                <w:bCs/>
                <w:lang w:eastAsia="en-US"/>
              </w:rPr>
              <w:t>Приказ Минздрава России от 14.05.2015 N 240</w:t>
            </w:r>
          </w:p>
          <w:p w:rsidR="004464E0" w:rsidRPr="005D7FB5" w:rsidRDefault="004464E0" w:rsidP="004464E0">
            <w:pPr>
              <w:autoSpaceDE w:val="0"/>
              <w:autoSpaceDN w:val="0"/>
              <w:adjustRightInd w:val="0"/>
              <w:jc w:val="both"/>
              <w:rPr>
                <w:rFonts w:eastAsiaTheme="minorHAnsi"/>
                <w:bCs/>
                <w:lang w:eastAsia="en-US"/>
              </w:rPr>
            </w:pPr>
            <w:r w:rsidRPr="005D7FB5">
              <w:rPr>
                <w:rFonts w:eastAsiaTheme="minorHAnsi"/>
                <w:bCs/>
                <w:lang w:eastAsia="en-US"/>
              </w:rPr>
              <w:t>"Об утверждении Методических рекомендаций по проведению независимой оценки качества оказания услуг медицинскими организациями"</w:t>
            </w:r>
          </w:p>
          <w:p w:rsidR="000078C7" w:rsidRPr="005D7FB5" w:rsidRDefault="000078C7" w:rsidP="00A02E9E">
            <w:pPr>
              <w:autoSpaceDE w:val="0"/>
              <w:autoSpaceDN w:val="0"/>
              <w:adjustRightInd w:val="0"/>
              <w:jc w:val="both"/>
              <w:rPr>
                <w:rFonts w:eastAsiaTheme="minorHAnsi"/>
                <w:bCs/>
                <w:lang w:eastAsia="en-US"/>
              </w:rPr>
            </w:pPr>
          </w:p>
        </w:tc>
        <w:tc>
          <w:tcPr>
            <w:tcW w:w="4243" w:type="dxa"/>
          </w:tcPr>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Независимая оценка качества оказания медицинских услуг является одной из форм общественного контроля и проводится в целях предоставления гражданам информации</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Организация и проведение независимой оценки качества оказания услуг медицинскими организациями проводится не чаще одного раза в год и не реже одного раза в три года.</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Независимая оценка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xml:space="preserve">Независимая оценка проводится в обязательном порядке в отношении медицинских организаций, участвующих в реализации программы государственных гарантий бесплатного оказания </w:t>
            </w:r>
            <w:r w:rsidRPr="005D7FB5">
              <w:rPr>
                <w:rFonts w:eastAsiaTheme="minorHAnsi"/>
                <w:bCs/>
                <w:lang w:eastAsia="en-US"/>
              </w:rPr>
              <w:lastRenderedPageBreak/>
              <w:t>гражданам медицинской помощи, независимо от их ведомственной принадлежности и формы собственности.</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Состав информации о результатах независимой оценки и порядок ее размещения на официальном сайте для размещения информации о государственных и муниципальных учреждениях www.bus.gov.ru определяются Минфином России.</w:t>
            </w:r>
          </w:p>
          <w:p w:rsidR="000078C7"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В приложениях приведены в том числе формы анкет для оценки качества оказания услуг медицинскими организациями в амбулаторных и стационарных условиях.</w:t>
            </w:r>
          </w:p>
        </w:tc>
        <w:tc>
          <w:tcPr>
            <w:tcW w:w="6707" w:type="dxa"/>
          </w:tcPr>
          <w:p w:rsidR="004464E0" w:rsidRPr="005D7FB5" w:rsidRDefault="004464E0" w:rsidP="004464E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Документ опубликован не был</w:t>
            </w:r>
          </w:p>
          <w:p w:rsidR="000078C7" w:rsidRPr="005D7FB5" w:rsidRDefault="000078C7" w:rsidP="00460C4A">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Приказ Минстроя России от 22.12.2014 N 882/</w:t>
            </w:r>
            <w:proofErr w:type="spellStart"/>
            <w:r w:rsidRPr="005D7FB5">
              <w:rPr>
                <w:rFonts w:eastAsiaTheme="minorHAnsi"/>
                <w:bCs/>
                <w:lang w:eastAsia="en-US"/>
              </w:rPr>
              <w:t>пр</w:t>
            </w:r>
            <w:proofErr w:type="spellEnd"/>
          </w:p>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"Об утверждении форм раскрытия информации организациями, осуществляющими деятельность в сфере управления многоквартирными домами"</w:t>
            </w:r>
          </w:p>
          <w:p w:rsidR="000078C7"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Зарегистрировано в Минюсте России 08.05.2015 N 37217.</w:t>
            </w:r>
          </w:p>
        </w:tc>
        <w:tc>
          <w:tcPr>
            <w:tcW w:w="4243" w:type="dxa"/>
          </w:tcPr>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Управляющие организации многоквартирных домов размещают детальную информацию о своей деятельности на сайте www.reformagkh.ru</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Информация также размещается на сайте управляющей организации, либо на сайте уполномоченного регионального или местного органа власти.</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Размещению подлежат в частности:</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общая информация об организации;</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об основных показателях финансово-хозяйственной деятельности;</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xml:space="preserve">- информация о привлечении организации к административной ответственности за нарушения в сфере </w:t>
            </w:r>
            <w:r w:rsidRPr="005D7FB5">
              <w:rPr>
                <w:rFonts w:eastAsiaTheme="minorHAnsi"/>
                <w:bCs/>
                <w:lang w:eastAsia="en-US"/>
              </w:rPr>
              <w:lastRenderedPageBreak/>
              <w:t>управления многоквартирными домами;</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перечень многоквартирных домов, управление которыми осуществляет организация;</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перечень многоквартирных домов, в отношении которых договоры управления с организацией были расторгнуты в предыдущем календарном году;</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общие сведения о многоквартирном доме;</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 выполняемых работах (оказываемых услугах) по содержанию и ремонту общего имущества в многоквартирном доме;</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об оказываемых коммунальных услугах;</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об использовании общего имущества в многоквартирном доме;</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сведения о проведенных общих собраниях собственников помещений в многоквартирном доме;</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 отчет об исполнении управляющей организацией договора управле</w:t>
            </w:r>
            <w:r w:rsidRPr="005D7FB5">
              <w:rPr>
                <w:rFonts w:eastAsiaTheme="minorHAnsi"/>
                <w:bCs/>
                <w:lang w:eastAsia="en-US"/>
              </w:rPr>
              <w:lastRenderedPageBreak/>
              <w:t>ния, а также отчет о выполнении товариществом, кооперативом смет доходов и расходов за год.</w:t>
            </w:r>
          </w:p>
          <w:p w:rsidR="000078C7"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Приказом утверждены формы размещения данной информации на сайтах.</w:t>
            </w:r>
          </w:p>
        </w:tc>
        <w:tc>
          <w:tcPr>
            <w:tcW w:w="6707" w:type="dxa"/>
          </w:tcPr>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14.05.2015</w:t>
            </w:r>
          </w:p>
          <w:p w:rsidR="00023D95" w:rsidRPr="005D7FB5" w:rsidRDefault="00023D95" w:rsidP="00023D95">
            <w:pPr>
              <w:autoSpaceDE w:val="0"/>
              <w:autoSpaceDN w:val="0"/>
              <w:adjustRightInd w:val="0"/>
              <w:ind w:firstLine="110"/>
              <w:jc w:val="both"/>
              <w:rPr>
                <w:rFonts w:eastAsiaTheme="minorHAnsi"/>
                <w:bCs/>
                <w:lang w:eastAsia="en-US"/>
              </w:rPr>
            </w:pP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- 25.05.2015.</w:t>
            </w:r>
          </w:p>
          <w:p w:rsidR="000078C7" w:rsidRPr="005D7FB5" w:rsidRDefault="000078C7" w:rsidP="001C7D47">
            <w:pPr>
              <w:autoSpaceDE w:val="0"/>
              <w:autoSpaceDN w:val="0"/>
              <w:adjustRightInd w:val="0"/>
              <w:ind w:firstLine="110"/>
              <w:jc w:val="both"/>
              <w:rPr>
                <w:rFonts w:eastAsiaTheme="minorHAnsi"/>
                <w:bCs/>
                <w:lang w:eastAsia="en-US"/>
              </w:rPr>
            </w:pPr>
          </w:p>
        </w:tc>
      </w:tr>
      <w:tr w:rsidR="000078C7" w:rsidRPr="005D7FB5" w:rsidTr="0030097A">
        <w:tc>
          <w:tcPr>
            <w:tcW w:w="525" w:type="dxa"/>
          </w:tcPr>
          <w:p w:rsidR="000078C7" w:rsidRPr="00890ADB" w:rsidRDefault="000078C7" w:rsidP="00813ADF"/>
        </w:tc>
        <w:tc>
          <w:tcPr>
            <w:tcW w:w="3085" w:type="dxa"/>
          </w:tcPr>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Приказ Минкультуры России от 30.12.2014 N 2477</w:t>
            </w:r>
          </w:p>
          <w:p w:rsidR="00023D95"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"Об утверждении типовых отраслевых норм труда на работы, выполняемые в библиотеках"</w:t>
            </w:r>
          </w:p>
          <w:p w:rsidR="000078C7" w:rsidRPr="005D7FB5" w:rsidRDefault="00023D95" w:rsidP="00023D95">
            <w:pPr>
              <w:autoSpaceDE w:val="0"/>
              <w:autoSpaceDN w:val="0"/>
              <w:adjustRightInd w:val="0"/>
              <w:jc w:val="both"/>
              <w:rPr>
                <w:rFonts w:eastAsiaTheme="minorHAnsi"/>
                <w:bCs/>
                <w:lang w:eastAsia="en-US"/>
              </w:rPr>
            </w:pPr>
            <w:r w:rsidRPr="005D7FB5">
              <w:rPr>
                <w:rFonts w:eastAsiaTheme="minorHAnsi"/>
                <w:bCs/>
                <w:lang w:eastAsia="en-US"/>
              </w:rPr>
              <w:t>Зарегистрировано в Минюсте России 12.05.2015 N 37244</w:t>
            </w:r>
          </w:p>
        </w:tc>
        <w:tc>
          <w:tcPr>
            <w:tcW w:w="4243" w:type="dxa"/>
          </w:tcPr>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Установлены типовые отраслевые нормы труда для работников государственных (муниципальных) библиотек</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Типовые отраслевые нормы труда утверждены на работы, выполняемые в:</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государственных (муниципальных) библиотеках (без использования автоматизированных систем управления процессами - АСУП);</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государственных (муниципальных) библиотеках (на основе АСУП);</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специализированных библиотеках для инвалидов по зрению;</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детских, юношеских библиотеках, в библиотеках научно-исследовательских институтов (НИИ), образовательных учреждений (без использования АСУП);</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детских, юношеских библиотеках, в библиотеках НИИ, образовательных учреждений (на основе АСУП).</w:t>
            </w:r>
          </w:p>
          <w:p w:rsidR="00023D95"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Типовые отраслевые нормы приведены с указанием наименования процесса, операции (состава работы), единицы измерения, нормы времени в ми</w:t>
            </w:r>
            <w:r w:rsidRPr="005D7FB5">
              <w:rPr>
                <w:rFonts w:eastAsiaTheme="minorHAnsi"/>
                <w:bCs/>
                <w:lang w:eastAsia="en-US"/>
              </w:rPr>
              <w:lastRenderedPageBreak/>
              <w:t>нутах. В частности, типовые отраслевые нормы труда на работы, выполняемые в государственных (муниципальных) библиотеках (без использования АСУП), включают в том числе комплектование библиотечного фонда, прием и учет поступивших документов, обслуживание читателей, редактирование рукописей и т.д.</w:t>
            </w:r>
          </w:p>
          <w:p w:rsidR="000078C7" w:rsidRPr="005D7FB5" w:rsidRDefault="00023D95" w:rsidP="00023D95">
            <w:pPr>
              <w:autoSpaceDE w:val="0"/>
              <w:autoSpaceDN w:val="0"/>
              <w:adjustRightInd w:val="0"/>
              <w:ind w:firstLine="540"/>
              <w:jc w:val="both"/>
              <w:rPr>
                <w:rFonts w:eastAsiaTheme="minorHAnsi"/>
                <w:bCs/>
                <w:lang w:eastAsia="en-US"/>
              </w:rPr>
            </w:pPr>
            <w:r w:rsidRPr="005D7FB5">
              <w:rPr>
                <w:rFonts w:eastAsiaTheme="minorHAnsi"/>
                <w:bCs/>
                <w:lang w:eastAsia="en-US"/>
              </w:rPr>
              <w:t>Типовые отраслевые нормы предназначены для формирования обоснованных оптимальных показателей трудоемкости выполнения работ в государственных (муниципальных) библиотеках, определения штатной численности работников, выдачи нормированных заданий и соотношений между плановыми и договорными работами.</w:t>
            </w:r>
          </w:p>
        </w:tc>
        <w:tc>
          <w:tcPr>
            <w:tcW w:w="6707" w:type="dxa"/>
          </w:tcPr>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Официальный интернет-портал правовой информации http://www.pravo.gov.ru, 14.05.2015</w:t>
            </w:r>
          </w:p>
          <w:p w:rsidR="00023D95" w:rsidRPr="005D7FB5" w:rsidRDefault="00023D95" w:rsidP="00023D95">
            <w:pPr>
              <w:autoSpaceDE w:val="0"/>
              <w:autoSpaceDN w:val="0"/>
              <w:adjustRightInd w:val="0"/>
              <w:ind w:firstLine="110"/>
              <w:jc w:val="both"/>
              <w:rPr>
                <w:rFonts w:eastAsiaTheme="minorHAnsi"/>
                <w:bCs/>
                <w:lang w:eastAsia="en-US"/>
              </w:rPr>
            </w:pPr>
          </w:p>
          <w:p w:rsidR="00023D95" w:rsidRPr="005D7FB5" w:rsidRDefault="00023D95" w:rsidP="00023D95">
            <w:pPr>
              <w:autoSpaceDE w:val="0"/>
              <w:autoSpaceDN w:val="0"/>
              <w:adjustRightInd w:val="0"/>
              <w:ind w:firstLine="110"/>
              <w:jc w:val="both"/>
              <w:rPr>
                <w:rFonts w:eastAsiaTheme="minorHAnsi"/>
                <w:bCs/>
                <w:lang w:eastAsia="en-US"/>
              </w:rPr>
            </w:pPr>
            <w:r w:rsidRPr="005D7FB5">
              <w:rPr>
                <w:rFonts w:eastAsiaTheme="minorHAnsi"/>
                <w:bCs/>
                <w:lang w:eastAsia="en-US"/>
              </w:rPr>
              <w:t>Начало действия документа - 25.05.2015.</w:t>
            </w:r>
          </w:p>
          <w:p w:rsidR="000078C7" w:rsidRPr="005D7FB5" w:rsidRDefault="000078C7" w:rsidP="00460C4A">
            <w:pPr>
              <w:autoSpaceDE w:val="0"/>
              <w:autoSpaceDN w:val="0"/>
              <w:adjustRightInd w:val="0"/>
              <w:ind w:firstLine="110"/>
              <w:jc w:val="both"/>
              <w:rPr>
                <w:rFonts w:eastAsiaTheme="minorHAnsi"/>
                <w:bCs/>
                <w:lang w:eastAsia="en-US"/>
              </w:rPr>
            </w:pPr>
          </w:p>
        </w:tc>
      </w:tr>
      <w:tr w:rsidR="00AE400B" w:rsidRPr="005D7FB5" w:rsidTr="0030097A">
        <w:tc>
          <w:tcPr>
            <w:tcW w:w="525" w:type="dxa"/>
          </w:tcPr>
          <w:p w:rsidR="00AE400B" w:rsidRPr="00890ADB" w:rsidRDefault="00AE400B" w:rsidP="00AE400B"/>
        </w:tc>
        <w:tc>
          <w:tcPr>
            <w:tcW w:w="3085" w:type="dxa"/>
          </w:tcPr>
          <w:p w:rsidR="00D22C6F"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 xml:space="preserve">Письмо </w:t>
            </w:r>
            <w:proofErr w:type="spellStart"/>
            <w:r w:rsidRPr="005D7FB5">
              <w:rPr>
                <w:rFonts w:eastAsiaTheme="minorHAnsi"/>
                <w:bCs/>
                <w:lang w:eastAsia="en-US"/>
              </w:rPr>
              <w:t>Рособрнадзора</w:t>
            </w:r>
            <w:proofErr w:type="spellEnd"/>
            <w:r w:rsidRPr="005D7FB5">
              <w:rPr>
                <w:rFonts w:eastAsiaTheme="minorHAnsi"/>
                <w:bCs/>
                <w:lang w:eastAsia="en-US"/>
              </w:rPr>
              <w:t xml:space="preserve"> от 18.06.2015 N 02-222</w:t>
            </w:r>
          </w:p>
          <w:p w:rsidR="00AE400B" w:rsidRPr="005D7FB5" w:rsidRDefault="00D22C6F" w:rsidP="00D22C6F">
            <w:pPr>
              <w:autoSpaceDE w:val="0"/>
              <w:autoSpaceDN w:val="0"/>
              <w:adjustRightInd w:val="0"/>
              <w:jc w:val="both"/>
              <w:rPr>
                <w:rFonts w:eastAsiaTheme="minorHAnsi"/>
                <w:bCs/>
                <w:lang w:eastAsia="en-US"/>
              </w:rPr>
            </w:pPr>
            <w:r w:rsidRPr="005D7FB5">
              <w:rPr>
                <w:rFonts w:eastAsiaTheme="minorHAnsi"/>
                <w:bCs/>
                <w:lang w:eastAsia="en-US"/>
              </w:rPr>
              <w:t>Об изменении сроков проведения ГИА по обязательным учебным предметам и внесении соответствующих изменений в Порядок проведения ГИА</w:t>
            </w:r>
          </w:p>
        </w:tc>
        <w:tc>
          <w:tcPr>
            <w:tcW w:w="4243" w:type="dxa"/>
          </w:tcPr>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Предусмотрены дополнительные (сентябрьские) сроки проведения ЕГЭ по русскому языку и математике для отдельных категорий учеников</w:t>
            </w:r>
          </w:p>
          <w:p w:rsidR="00D22C6F" w:rsidRPr="005D7FB5" w:rsidRDefault="00D22C6F" w:rsidP="00D22C6F">
            <w:pPr>
              <w:autoSpaceDE w:val="0"/>
              <w:autoSpaceDN w:val="0"/>
              <w:adjustRightInd w:val="0"/>
              <w:ind w:firstLine="540"/>
              <w:jc w:val="both"/>
              <w:rPr>
                <w:rFonts w:eastAsiaTheme="minorHAnsi"/>
                <w:bCs/>
                <w:lang w:eastAsia="en-US"/>
              </w:rPr>
            </w:pPr>
            <w:proofErr w:type="spellStart"/>
            <w:r w:rsidRPr="005D7FB5">
              <w:rPr>
                <w:rFonts w:eastAsiaTheme="minorHAnsi"/>
                <w:bCs/>
                <w:lang w:eastAsia="en-US"/>
              </w:rPr>
              <w:t>Рособрнадзор</w:t>
            </w:r>
            <w:proofErr w:type="spellEnd"/>
            <w:r w:rsidRPr="005D7FB5">
              <w:rPr>
                <w:rFonts w:eastAsiaTheme="minorHAnsi"/>
                <w:bCs/>
                <w:lang w:eastAsia="en-US"/>
              </w:rPr>
              <w:t xml:space="preserve"> сообщает, что на регистрации в Минюсте России находится приказ </w:t>
            </w:r>
            <w:proofErr w:type="spellStart"/>
            <w:r w:rsidRPr="005D7FB5">
              <w:rPr>
                <w:rFonts w:eastAsiaTheme="minorHAnsi"/>
                <w:bCs/>
                <w:lang w:eastAsia="en-US"/>
              </w:rPr>
              <w:t>Минобрнауки</w:t>
            </w:r>
            <w:proofErr w:type="spellEnd"/>
            <w:r w:rsidRPr="005D7FB5">
              <w:rPr>
                <w:rFonts w:eastAsiaTheme="minorHAnsi"/>
                <w:bCs/>
                <w:lang w:eastAsia="en-US"/>
              </w:rPr>
              <w:t xml:space="preserve"> России, вносящий изменения в расписание проведения ЕГЭ в 2015 году.</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В соответствии с данным приказом устанавливаются следующие дополнительные сроки проведения ГИА в форме ЕГЭ, в том числе для выпускников прошлых лет:</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- 26 сентября (суббота) - математика (базовый уровень), математика (профильный уровень);</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- 29 сентября (вторник) - русский язык;</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- 9 октября (пятница) - математика (базовый уровень), математика (профильный уровень), русский язык.</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Определены категории участников ГИА, которые имеют право сдавать данные предметы в сентябрьские сроки:</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 обучающиеся,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 выпускники прошлых лет, изъявившие желание пересдать русский язык и (или) математику профильного уровня для улучшения результатов.</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Выбранные участником ГИА обязательные учебные предметы, уровень ЕГЭ по математике указываются им в заявлении, которое подается в места, определенные региональными органами власти, в период с 25 августа по 12 сентября 2015 года.</w:t>
            </w:r>
          </w:p>
          <w:p w:rsidR="00D22C6F"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 xml:space="preserve">Обучающиеся, выбравшие для сдачи оба уровня ЕГЭ по математике и </w:t>
            </w:r>
            <w:r w:rsidRPr="005D7FB5">
              <w:rPr>
                <w:rFonts w:eastAsiaTheme="minorHAnsi"/>
                <w:bCs/>
                <w:lang w:eastAsia="en-US"/>
              </w:rPr>
              <w:lastRenderedPageBreak/>
              <w:t>получившие при этом неудовлетворительный результат по математике профильного уровня и удовлетворительный результат по математике базового уровня, не допускаются к повторной сдаче математики профильного уровня в дополнительные сроки (июнь).</w:t>
            </w:r>
          </w:p>
          <w:p w:rsidR="00AE400B" w:rsidRPr="005D7FB5" w:rsidRDefault="00D22C6F" w:rsidP="00D22C6F">
            <w:pPr>
              <w:autoSpaceDE w:val="0"/>
              <w:autoSpaceDN w:val="0"/>
              <w:adjustRightInd w:val="0"/>
              <w:ind w:firstLine="540"/>
              <w:jc w:val="both"/>
              <w:rPr>
                <w:rFonts w:eastAsiaTheme="minorHAnsi"/>
                <w:bCs/>
                <w:lang w:eastAsia="en-US"/>
              </w:rPr>
            </w:pPr>
            <w:r w:rsidRPr="005D7FB5">
              <w:rPr>
                <w:rFonts w:eastAsiaTheme="minorHAnsi"/>
                <w:bCs/>
                <w:lang w:eastAsia="en-US"/>
              </w:rPr>
              <w:t>В дальнейшем такая категория обучающихся по желанию может сдавать математику профильного уровня в сентябрьские сроки в качестве выпускников прошлых лет.</w:t>
            </w:r>
          </w:p>
        </w:tc>
        <w:tc>
          <w:tcPr>
            <w:tcW w:w="6707" w:type="dxa"/>
          </w:tcPr>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Источник публикации</w:t>
            </w:r>
          </w:p>
          <w:p w:rsidR="00D22C6F" w:rsidRPr="005D7FB5" w:rsidRDefault="00D22C6F" w:rsidP="00D22C6F">
            <w:pPr>
              <w:autoSpaceDE w:val="0"/>
              <w:autoSpaceDN w:val="0"/>
              <w:adjustRightInd w:val="0"/>
              <w:ind w:firstLine="110"/>
              <w:jc w:val="both"/>
              <w:rPr>
                <w:rFonts w:eastAsiaTheme="minorHAnsi"/>
                <w:bCs/>
                <w:lang w:eastAsia="en-US"/>
              </w:rPr>
            </w:pPr>
            <w:r w:rsidRPr="005D7FB5">
              <w:rPr>
                <w:rFonts w:eastAsiaTheme="minorHAnsi"/>
                <w:bCs/>
                <w:lang w:eastAsia="en-US"/>
              </w:rPr>
              <w:t>"Официальные документы в образовании", N 19, июль, 2015</w:t>
            </w:r>
          </w:p>
          <w:p w:rsidR="00AE400B" w:rsidRPr="005D7FB5" w:rsidRDefault="00AE400B" w:rsidP="00AE400B">
            <w:pPr>
              <w:autoSpaceDE w:val="0"/>
              <w:autoSpaceDN w:val="0"/>
              <w:adjustRightInd w:val="0"/>
              <w:ind w:firstLine="110"/>
              <w:jc w:val="both"/>
              <w:rPr>
                <w:rFonts w:eastAsiaTheme="minorHAnsi"/>
                <w:bCs/>
                <w:lang w:eastAsia="en-US"/>
              </w:rPr>
            </w:pPr>
          </w:p>
        </w:tc>
      </w:tr>
      <w:tr w:rsidR="00AE400B" w:rsidRPr="005D7FB5" w:rsidTr="0030097A">
        <w:tc>
          <w:tcPr>
            <w:tcW w:w="525" w:type="dxa"/>
          </w:tcPr>
          <w:p w:rsidR="00AE400B" w:rsidRPr="00890ADB" w:rsidRDefault="00AE400B" w:rsidP="00AE400B"/>
        </w:tc>
        <w:tc>
          <w:tcPr>
            <w:tcW w:w="3085" w:type="dxa"/>
          </w:tcPr>
          <w:p w:rsidR="004464E0" w:rsidRPr="005D7FB5" w:rsidRDefault="004464E0" w:rsidP="004464E0">
            <w:pPr>
              <w:autoSpaceDE w:val="0"/>
              <w:autoSpaceDN w:val="0"/>
              <w:adjustRightInd w:val="0"/>
              <w:jc w:val="both"/>
              <w:rPr>
                <w:rFonts w:eastAsiaTheme="minorHAnsi"/>
                <w:bCs/>
                <w:lang w:eastAsia="en-US"/>
              </w:rPr>
            </w:pPr>
            <w:r w:rsidRPr="005D7FB5">
              <w:rPr>
                <w:rFonts w:eastAsiaTheme="minorHAnsi"/>
                <w:bCs/>
                <w:lang w:eastAsia="en-US"/>
              </w:rPr>
              <w:t xml:space="preserve">&lt;Письмо&gt; </w:t>
            </w:r>
            <w:proofErr w:type="spellStart"/>
            <w:r w:rsidRPr="005D7FB5">
              <w:rPr>
                <w:rFonts w:eastAsiaTheme="minorHAnsi"/>
                <w:bCs/>
                <w:lang w:eastAsia="en-US"/>
              </w:rPr>
              <w:t>Рособрнадзора</w:t>
            </w:r>
            <w:proofErr w:type="spellEnd"/>
            <w:r w:rsidRPr="005D7FB5">
              <w:rPr>
                <w:rFonts w:eastAsiaTheme="minorHAnsi"/>
                <w:bCs/>
                <w:lang w:eastAsia="en-US"/>
              </w:rPr>
              <w:t xml:space="preserve"> от 22.05.2015 N 05-223</w:t>
            </w:r>
          </w:p>
          <w:p w:rsidR="004464E0" w:rsidRPr="005D7FB5" w:rsidRDefault="004464E0" w:rsidP="004464E0">
            <w:pPr>
              <w:autoSpaceDE w:val="0"/>
              <w:autoSpaceDN w:val="0"/>
              <w:adjustRightInd w:val="0"/>
              <w:jc w:val="both"/>
              <w:rPr>
                <w:rFonts w:eastAsiaTheme="minorHAnsi"/>
                <w:bCs/>
                <w:lang w:eastAsia="en-US"/>
              </w:rPr>
            </w:pPr>
            <w:r w:rsidRPr="005D7FB5">
              <w:rPr>
                <w:rFonts w:eastAsiaTheme="minorHAnsi"/>
                <w:bCs/>
                <w:lang w:eastAsia="en-US"/>
              </w:rPr>
              <w:t xml:space="preserve">&lt;О направлении Методических материалов для осуществления контрольной деятельности при проведении государственной итоговой аттестации выпускников, освоивших программы основного общего и </w:t>
            </w:r>
            <w:proofErr w:type="gramStart"/>
            <w:r w:rsidRPr="005D7FB5">
              <w:rPr>
                <w:rFonts w:eastAsiaTheme="minorHAnsi"/>
                <w:bCs/>
                <w:lang w:eastAsia="en-US"/>
              </w:rPr>
              <w:t>среднего общего образования</w:t>
            </w:r>
            <w:proofErr w:type="gramEnd"/>
            <w:r w:rsidRPr="005D7FB5">
              <w:rPr>
                <w:rFonts w:eastAsiaTheme="minorHAnsi"/>
                <w:bCs/>
                <w:lang w:eastAsia="en-US"/>
              </w:rPr>
              <w:t xml:space="preserve"> и олимпиад школьников&gt;</w:t>
            </w:r>
          </w:p>
          <w:p w:rsidR="00AE400B" w:rsidRPr="005D7FB5" w:rsidRDefault="00AE400B" w:rsidP="00AE400B">
            <w:pPr>
              <w:autoSpaceDE w:val="0"/>
              <w:autoSpaceDN w:val="0"/>
              <w:adjustRightInd w:val="0"/>
              <w:jc w:val="both"/>
              <w:rPr>
                <w:rFonts w:eastAsiaTheme="minorHAnsi"/>
                <w:bCs/>
                <w:lang w:eastAsia="en-US"/>
              </w:rPr>
            </w:pPr>
          </w:p>
        </w:tc>
        <w:tc>
          <w:tcPr>
            <w:tcW w:w="4243" w:type="dxa"/>
          </w:tcPr>
          <w:p w:rsidR="004464E0" w:rsidRPr="005D7FB5" w:rsidRDefault="005D7FB5" w:rsidP="005D7FB5">
            <w:pPr>
              <w:autoSpaceDE w:val="0"/>
              <w:autoSpaceDN w:val="0"/>
              <w:adjustRightInd w:val="0"/>
              <w:jc w:val="both"/>
              <w:rPr>
                <w:rFonts w:eastAsiaTheme="minorHAnsi"/>
                <w:bCs/>
                <w:lang w:eastAsia="en-US"/>
              </w:rPr>
            </w:pPr>
            <w:r>
              <w:rPr>
                <w:rFonts w:eastAsiaTheme="minorHAnsi"/>
                <w:bCs/>
                <w:lang w:eastAsia="en-US"/>
              </w:rPr>
              <w:t xml:space="preserve">   </w:t>
            </w:r>
            <w:proofErr w:type="spellStart"/>
            <w:r w:rsidR="004464E0" w:rsidRPr="005D7FB5">
              <w:rPr>
                <w:rFonts w:eastAsiaTheme="minorHAnsi"/>
                <w:bCs/>
                <w:lang w:eastAsia="en-US"/>
              </w:rPr>
              <w:t>Рособрнадзором</w:t>
            </w:r>
            <w:proofErr w:type="spellEnd"/>
            <w:r w:rsidR="004464E0" w:rsidRPr="005D7FB5">
              <w:rPr>
                <w:rFonts w:eastAsiaTheme="minorHAnsi"/>
                <w:bCs/>
                <w:lang w:eastAsia="en-US"/>
              </w:rPr>
              <w:t xml:space="preserve"> утверждены методические рекомендации по осуществлению контроля за проведением ГИА по программам основного общего и среднего общего образования</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xml:space="preserve">Предметом такого контроля является соблюдения всеми лицами, принимающими участие в организации и проведении ГИА, требований и норм, установленных Порядком проведения ГИА (утв. Приказом </w:t>
            </w:r>
            <w:proofErr w:type="spellStart"/>
            <w:r w:rsidRPr="005D7FB5">
              <w:rPr>
                <w:rFonts w:eastAsiaTheme="minorHAnsi"/>
                <w:bCs/>
                <w:lang w:eastAsia="en-US"/>
              </w:rPr>
              <w:t>Минобрнауки</w:t>
            </w:r>
            <w:proofErr w:type="spellEnd"/>
            <w:r w:rsidRPr="005D7FB5">
              <w:rPr>
                <w:rFonts w:eastAsiaTheme="minorHAnsi"/>
                <w:bCs/>
                <w:lang w:eastAsia="en-US"/>
              </w:rPr>
              <w:t xml:space="preserve"> России от 26.12.2013 N 1400).</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xml:space="preserve">Контроль могут осуществлять специалисты </w:t>
            </w:r>
            <w:proofErr w:type="spellStart"/>
            <w:proofErr w:type="gramStart"/>
            <w:r w:rsidRPr="005D7FB5">
              <w:rPr>
                <w:rFonts w:eastAsiaTheme="minorHAnsi"/>
                <w:bCs/>
                <w:lang w:eastAsia="en-US"/>
              </w:rPr>
              <w:t>Рособрнадзора</w:t>
            </w:r>
            <w:proofErr w:type="spellEnd"/>
            <w:proofErr w:type="gramEnd"/>
            <w:r w:rsidRPr="005D7FB5">
              <w:rPr>
                <w:rFonts w:eastAsiaTheme="minorHAnsi"/>
                <w:bCs/>
                <w:lang w:eastAsia="en-US"/>
              </w:rPr>
              <w:t xml:space="preserve"> и специалисты региональных органов исполнительной власти в сфере образования.</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Специалист во время подготовки и проведения экзамена в пункте его проведения осуществляет контроль всех процедур, включая:</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lastRenderedPageBreak/>
              <w:t>- проверку численности участников экзамена - не менее 15 человек (кроме отдельных случаев);</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проверку организации видеонаблюдения в помещении;</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проверку выделения помещений для медицинских работников, для представителей образовательных организаций, сопровождающих обучающихся, для представителей средств массовой информации;</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проверку наличия переносных и стационарных металлоискателей на входе;</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фиксирование фактов присутствия посторонних лиц;</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проверку соблюдения порядка допуска участников ГИА по документам, удостоверяющих их личность;</w:t>
            </w:r>
          </w:p>
          <w:p w:rsidR="004464E0"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 фиксирование организаторами, руководителем ППЭ, членами ГЭК присутствующими фактов нарушения участниками ГИА правил поведения на экзамене.</w:t>
            </w:r>
          </w:p>
          <w:p w:rsidR="00AE400B" w:rsidRPr="005D7FB5" w:rsidRDefault="004464E0" w:rsidP="004464E0">
            <w:pPr>
              <w:autoSpaceDE w:val="0"/>
              <w:autoSpaceDN w:val="0"/>
              <w:adjustRightInd w:val="0"/>
              <w:ind w:firstLine="540"/>
              <w:jc w:val="both"/>
              <w:rPr>
                <w:rFonts w:eastAsiaTheme="minorHAnsi"/>
                <w:bCs/>
                <w:lang w:eastAsia="en-US"/>
              </w:rPr>
            </w:pPr>
            <w:r w:rsidRPr="005D7FB5">
              <w:rPr>
                <w:rFonts w:eastAsiaTheme="minorHAnsi"/>
                <w:bCs/>
                <w:lang w:eastAsia="en-US"/>
              </w:rPr>
              <w:t>В случае обнаружения нарушения участник должен быть удален из пункта проведения экзамена с составлением соответствующего акта. Акт составляется руководителем пункта проведения экзамена и передается в региональную государственную экзаменационную комиссию. Копия акта пе</w:t>
            </w:r>
            <w:r w:rsidRPr="005D7FB5">
              <w:rPr>
                <w:rFonts w:eastAsiaTheme="minorHAnsi"/>
                <w:bCs/>
                <w:lang w:eastAsia="en-US"/>
              </w:rPr>
              <w:lastRenderedPageBreak/>
              <w:t>редается в региональный центр обработки информации ЕГЭ для оформления запроса об аннулировании результата работы участника экзамена. Пример акта приведен в Методических рекомендациях.</w:t>
            </w:r>
          </w:p>
        </w:tc>
        <w:tc>
          <w:tcPr>
            <w:tcW w:w="6707" w:type="dxa"/>
          </w:tcPr>
          <w:p w:rsidR="004464E0" w:rsidRPr="005D7FB5" w:rsidRDefault="004464E0" w:rsidP="004464E0">
            <w:pPr>
              <w:autoSpaceDE w:val="0"/>
              <w:autoSpaceDN w:val="0"/>
              <w:adjustRightInd w:val="0"/>
              <w:ind w:firstLine="110"/>
              <w:jc w:val="both"/>
              <w:rPr>
                <w:rFonts w:eastAsiaTheme="minorHAnsi"/>
                <w:bCs/>
                <w:lang w:eastAsia="en-US"/>
              </w:rPr>
            </w:pPr>
            <w:r w:rsidRPr="005D7FB5">
              <w:rPr>
                <w:rFonts w:eastAsiaTheme="minorHAnsi"/>
                <w:bCs/>
                <w:lang w:eastAsia="en-US"/>
              </w:rPr>
              <w:lastRenderedPageBreak/>
              <w:t>Источник публикации</w:t>
            </w:r>
          </w:p>
          <w:p w:rsidR="004464E0" w:rsidRPr="005D7FB5" w:rsidRDefault="004464E0" w:rsidP="004464E0">
            <w:pPr>
              <w:autoSpaceDE w:val="0"/>
              <w:autoSpaceDN w:val="0"/>
              <w:adjustRightInd w:val="0"/>
              <w:ind w:firstLine="110"/>
              <w:jc w:val="both"/>
              <w:rPr>
                <w:rFonts w:eastAsiaTheme="minorHAnsi"/>
                <w:bCs/>
                <w:lang w:eastAsia="en-US"/>
              </w:rPr>
            </w:pPr>
            <w:r w:rsidRPr="005D7FB5">
              <w:rPr>
                <w:rFonts w:eastAsiaTheme="minorHAnsi"/>
                <w:bCs/>
                <w:lang w:eastAsia="en-US"/>
              </w:rPr>
              <w:t>"Администратор образования", N 13, июль, 2015</w:t>
            </w:r>
          </w:p>
          <w:p w:rsidR="00AE400B" w:rsidRPr="005D7FB5" w:rsidRDefault="00AE400B" w:rsidP="00AE400B">
            <w:pPr>
              <w:autoSpaceDE w:val="0"/>
              <w:autoSpaceDN w:val="0"/>
              <w:adjustRightInd w:val="0"/>
              <w:ind w:firstLine="110"/>
              <w:jc w:val="both"/>
              <w:rPr>
                <w:rFonts w:eastAsiaTheme="minorHAnsi"/>
                <w:bCs/>
                <w:lang w:eastAsia="en-US"/>
              </w:rPr>
            </w:pPr>
          </w:p>
        </w:tc>
      </w:tr>
      <w:tr w:rsidR="00AE400B" w:rsidRPr="005D7FB5" w:rsidTr="0030097A">
        <w:tc>
          <w:tcPr>
            <w:tcW w:w="525" w:type="dxa"/>
          </w:tcPr>
          <w:p w:rsidR="00AE400B" w:rsidRPr="00890ADB" w:rsidRDefault="00AE400B" w:rsidP="00AE400B"/>
        </w:tc>
        <w:tc>
          <w:tcPr>
            <w:tcW w:w="3085" w:type="dxa"/>
          </w:tcPr>
          <w:p w:rsidR="00F55DB2"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 xml:space="preserve">&lt;Информация&gt; </w:t>
            </w:r>
            <w:proofErr w:type="spellStart"/>
            <w:r w:rsidRPr="005D7FB5">
              <w:rPr>
                <w:rFonts w:eastAsiaTheme="minorHAnsi"/>
                <w:bCs/>
                <w:lang w:eastAsia="en-US"/>
              </w:rPr>
              <w:t>Росреестра</w:t>
            </w:r>
            <w:proofErr w:type="spellEnd"/>
            <w:r w:rsidRPr="005D7FB5">
              <w:rPr>
                <w:rFonts w:eastAsiaTheme="minorHAnsi"/>
                <w:bCs/>
                <w:lang w:eastAsia="en-US"/>
              </w:rPr>
              <w:t xml:space="preserve"> от 25.05.2015</w:t>
            </w:r>
          </w:p>
          <w:p w:rsidR="00AE400B" w:rsidRPr="005D7FB5" w:rsidRDefault="00F55DB2" w:rsidP="00F55DB2">
            <w:pPr>
              <w:autoSpaceDE w:val="0"/>
              <w:autoSpaceDN w:val="0"/>
              <w:adjustRightInd w:val="0"/>
              <w:jc w:val="both"/>
              <w:rPr>
                <w:rFonts w:eastAsiaTheme="minorHAnsi"/>
                <w:bCs/>
                <w:lang w:eastAsia="en-US"/>
              </w:rPr>
            </w:pPr>
            <w:r w:rsidRPr="005D7FB5">
              <w:rPr>
                <w:rFonts w:eastAsiaTheme="minorHAnsi"/>
                <w:bCs/>
                <w:lang w:eastAsia="en-US"/>
              </w:rPr>
              <w:t>"</w:t>
            </w:r>
            <w:proofErr w:type="spellStart"/>
            <w:r w:rsidRPr="005D7FB5">
              <w:rPr>
                <w:rFonts w:eastAsiaTheme="minorHAnsi"/>
                <w:bCs/>
                <w:lang w:eastAsia="en-US"/>
              </w:rPr>
              <w:t>Росреестр</w:t>
            </w:r>
            <w:proofErr w:type="spellEnd"/>
            <w:r w:rsidRPr="005D7FB5">
              <w:rPr>
                <w:rFonts w:eastAsiaTheme="minorHAnsi"/>
                <w:bCs/>
                <w:lang w:eastAsia="en-US"/>
              </w:rPr>
              <w:t xml:space="preserve"> обращает внимание: изменилась форма свидетельства о государственной регистрации права"</w:t>
            </w:r>
          </w:p>
        </w:tc>
        <w:tc>
          <w:tcPr>
            <w:tcW w:w="4243" w:type="dxa"/>
          </w:tcPr>
          <w:p w:rsidR="008B54A5" w:rsidRPr="005D7FB5" w:rsidRDefault="008B54A5" w:rsidP="008B54A5">
            <w:pPr>
              <w:autoSpaceDE w:val="0"/>
              <w:autoSpaceDN w:val="0"/>
              <w:adjustRightInd w:val="0"/>
              <w:ind w:firstLine="540"/>
              <w:jc w:val="both"/>
              <w:rPr>
                <w:rFonts w:eastAsiaTheme="minorHAnsi"/>
                <w:bCs/>
                <w:lang w:eastAsia="en-US"/>
              </w:rPr>
            </w:pPr>
            <w:proofErr w:type="spellStart"/>
            <w:r w:rsidRPr="005D7FB5">
              <w:rPr>
                <w:rFonts w:eastAsiaTheme="minorHAnsi"/>
                <w:bCs/>
                <w:lang w:eastAsia="en-US"/>
              </w:rPr>
              <w:t>Росреестр</w:t>
            </w:r>
            <w:proofErr w:type="spellEnd"/>
            <w:r w:rsidRPr="005D7FB5">
              <w:rPr>
                <w:rFonts w:eastAsiaTheme="minorHAnsi"/>
                <w:bCs/>
                <w:lang w:eastAsia="en-US"/>
              </w:rPr>
              <w:t xml:space="preserve"> напоминает, что с 1 января 2015 года свидетельство о государственной регистрации права оформляется на новом бланке</w:t>
            </w:r>
          </w:p>
          <w:p w:rsidR="008B54A5" w:rsidRPr="005D7FB5" w:rsidRDefault="008B54A5" w:rsidP="008B54A5">
            <w:pPr>
              <w:autoSpaceDE w:val="0"/>
              <w:autoSpaceDN w:val="0"/>
              <w:adjustRightInd w:val="0"/>
              <w:ind w:firstLine="540"/>
              <w:jc w:val="both"/>
              <w:rPr>
                <w:rFonts w:eastAsiaTheme="minorHAnsi"/>
                <w:bCs/>
                <w:lang w:eastAsia="en-US"/>
              </w:rPr>
            </w:pPr>
            <w:r w:rsidRPr="005D7FB5">
              <w:rPr>
                <w:rFonts w:eastAsiaTheme="minorHAnsi"/>
                <w:bCs/>
                <w:lang w:eastAsia="en-US"/>
              </w:rPr>
              <w:t>Новая форма свидетельства о государственной регистрации права утверждена приказом Минэкономразвития России от 23.12.2013 N 765.</w:t>
            </w:r>
          </w:p>
          <w:p w:rsidR="008B54A5" w:rsidRPr="005D7FB5" w:rsidRDefault="008B54A5" w:rsidP="008B54A5">
            <w:pPr>
              <w:autoSpaceDE w:val="0"/>
              <w:autoSpaceDN w:val="0"/>
              <w:adjustRightInd w:val="0"/>
              <w:ind w:firstLine="540"/>
              <w:jc w:val="both"/>
              <w:rPr>
                <w:rFonts w:eastAsiaTheme="minorHAnsi"/>
                <w:bCs/>
                <w:lang w:eastAsia="en-US"/>
              </w:rPr>
            </w:pPr>
            <w:r w:rsidRPr="005D7FB5">
              <w:rPr>
                <w:rFonts w:eastAsiaTheme="minorHAnsi"/>
                <w:bCs/>
                <w:lang w:eastAsia="en-US"/>
              </w:rPr>
              <w:t xml:space="preserve">Свидетельство выполняется на официальном бланке </w:t>
            </w:r>
            <w:proofErr w:type="spellStart"/>
            <w:r w:rsidRPr="005D7FB5">
              <w:rPr>
                <w:rFonts w:eastAsiaTheme="minorHAnsi"/>
                <w:bCs/>
                <w:lang w:eastAsia="en-US"/>
              </w:rPr>
              <w:t>Росреестра</w:t>
            </w:r>
            <w:proofErr w:type="spellEnd"/>
            <w:r w:rsidRPr="005D7FB5">
              <w:rPr>
                <w:rFonts w:eastAsiaTheme="minorHAnsi"/>
                <w:bCs/>
                <w:lang w:eastAsia="en-US"/>
              </w:rPr>
              <w:t xml:space="preserve"> с изображением Государственного герба РФ. Бланк должен содержать учетный номер, но требований к степеням защиты действующее законодательство не содержит.</w:t>
            </w:r>
          </w:p>
          <w:p w:rsidR="00AE400B" w:rsidRPr="005D7FB5" w:rsidRDefault="008B54A5" w:rsidP="008B54A5">
            <w:pPr>
              <w:autoSpaceDE w:val="0"/>
              <w:autoSpaceDN w:val="0"/>
              <w:adjustRightInd w:val="0"/>
              <w:ind w:firstLine="540"/>
              <w:jc w:val="both"/>
              <w:rPr>
                <w:rFonts w:eastAsiaTheme="minorHAnsi"/>
                <w:bCs/>
                <w:lang w:eastAsia="en-US"/>
              </w:rPr>
            </w:pPr>
            <w:r w:rsidRPr="005D7FB5">
              <w:rPr>
                <w:rFonts w:eastAsiaTheme="minorHAnsi"/>
                <w:bCs/>
                <w:lang w:eastAsia="en-US"/>
              </w:rPr>
              <w:t>Подчеркивается, кроме того, что свидетельства, выполненные на новых бланках, имеют такую же юридическую силу, как и прежде выданные. Замены ранее выданных свидетельств также не требуется.</w:t>
            </w:r>
          </w:p>
        </w:tc>
        <w:tc>
          <w:tcPr>
            <w:tcW w:w="6707" w:type="dxa"/>
          </w:tcPr>
          <w:p w:rsidR="00AE400B" w:rsidRPr="005D7FB5" w:rsidRDefault="00AE400B" w:rsidP="00AE400B">
            <w:pPr>
              <w:autoSpaceDE w:val="0"/>
              <w:autoSpaceDN w:val="0"/>
              <w:adjustRightInd w:val="0"/>
              <w:ind w:firstLine="110"/>
              <w:jc w:val="both"/>
              <w:rPr>
                <w:rFonts w:eastAsiaTheme="minorHAnsi"/>
                <w:bCs/>
                <w:lang w:eastAsia="en-US"/>
              </w:rPr>
            </w:pPr>
          </w:p>
        </w:tc>
      </w:tr>
      <w:tr w:rsidR="00AE400B" w:rsidTr="00743C99">
        <w:tc>
          <w:tcPr>
            <w:tcW w:w="14560" w:type="dxa"/>
            <w:gridSpan w:val="4"/>
          </w:tcPr>
          <w:p w:rsidR="00AE400B" w:rsidRPr="00097065" w:rsidRDefault="00AE400B" w:rsidP="00AE400B">
            <w:pPr>
              <w:ind w:left="-10"/>
              <w:jc w:val="center"/>
              <w:rPr>
                <w:b/>
              </w:rPr>
            </w:pPr>
            <w:r w:rsidRPr="00097065">
              <w:rPr>
                <w:b/>
              </w:rPr>
              <w:t>ОБЛАСТНОЕ ЗАКОНОДАТЕЛЬСТВО</w:t>
            </w:r>
          </w:p>
          <w:p w:rsidR="00AE400B" w:rsidRDefault="00AE400B" w:rsidP="00AE400B"/>
        </w:tc>
      </w:tr>
      <w:tr w:rsidR="00AE400B" w:rsidRPr="005C5D29" w:rsidTr="0030097A">
        <w:tc>
          <w:tcPr>
            <w:tcW w:w="525" w:type="dxa"/>
          </w:tcPr>
          <w:p w:rsidR="00AE400B" w:rsidRPr="00460C4A" w:rsidRDefault="00AE400B" w:rsidP="00AE400B">
            <w:pPr>
              <w:jc w:val="center"/>
            </w:pPr>
          </w:p>
        </w:tc>
        <w:tc>
          <w:tcPr>
            <w:tcW w:w="3085" w:type="dxa"/>
          </w:tcPr>
          <w:p w:rsidR="00FF6373" w:rsidRPr="00FF6373" w:rsidRDefault="00FF6373" w:rsidP="00FF6373">
            <w:pPr>
              <w:autoSpaceDE w:val="0"/>
              <w:autoSpaceDN w:val="0"/>
              <w:adjustRightInd w:val="0"/>
              <w:ind w:left="124"/>
              <w:jc w:val="both"/>
              <w:rPr>
                <w:rFonts w:eastAsiaTheme="minorHAnsi"/>
                <w:lang w:eastAsia="en-US"/>
              </w:rPr>
            </w:pPr>
            <w:r w:rsidRPr="00FF6373">
              <w:rPr>
                <w:rFonts w:eastAsiaTheme="minorHAnsi"/>
                <w:lang w:eastAsia="en-US"/>
              </w:rPr>
              <w:t>Закон</w:t>
            </w:r>
            <w:r w:rsidRPr="00FF6373">
              <w:rPr>
                <w:rFonts w:eastAsiaTheme="minorHAnsi"/>
                <w:bCs/>
                <w:lang w:eastAsia="en-US"/>
              </w:rPr>
              <w:t xml:space="preserve"> Иркутской области от 1 июня 2015 г. N 37-ОЗ "О внесении изменений в Закон Иркутской области </w:t>
            </w:r>
            <w:r w:rsidRPr="00FF6373">
              <w:rPr>
                <w:rFonts w:eastAsiaTheme="minorHAnsi"/>
                <w:bCs/>
                <w:lang w:eastAsia="en-US"/>
              </w:rPr>
              <w:lastRenderedPageBreak/>
              <w:t>"О порядке организации и ведения регистра муниципальных нормативных правовых актов Иркутской области"</w:t>
            </w:r>
          </w:p>
          <w:p w:rsidR="00AE400B" w:rsidRPr="00FF6373" w:rsidRDefault="00AE400B" w:rsidP="00AE400B">
            <w:pPr>
              <w:autoSpaceDE w:val="0"/>
              <w:autoSpaceDN w:val="0"/>
              <w:adjustRightInd w:val="0"/>
              <w:ind w:left="124"/>
              <w:jc w:val="both"/>
              <w:rPr>
                <w:rFonts w:eastAsiaTheme="minorHAnsi"/>
                <w:lang w:eastAsia="en-US"/>
              </w:rPr>
            </w:pPr>
          </w:p>
        </w:tc>
        <w:tc>
          <w:tcPr>
            <w:tcW w:w="4243" w:type="dxa"/>
          </w:tcPr>
          <w:p w:rsidR="00FF6373" w:rsidRPr="00FF6373" w:rsidRDefault="00FF6373" w:rsidP="00FF6373">
            <w:pPr>
              <w:autoSpaceDE w:val="0"/>
              <w:autoSpaceDN w:val="0"/>
              <w:adjustRightInd w:val="0"/>
              <w:ind w:firstLine="540"/>
              <w:jc w:val="both"/>
              <w:rPr>
                <w:rFonts w:eastAsiaTheme="minorHAnsi"/>
                <w:lang w:eastAsia="en-US"/>
              </w:rPr>
            </w:pPr>
            <w:r w:rsidRPr="00FF6373">
              <w:rPr>
                <w:rFonts w:eastAsiaTheme="minorHAnsi"/>
                <w:bCs/>
                <w:lang w:eastAsia="en-US"/>
              </w:rPr>
              <w:lastRenderedPageBreak/>
              <w:t>Уточнен порядок ведения регистра муниципальных нормативных правовых актов Иркутской области.</w:t>
            </w:r>
          </w:p>
          <w:p w:rsidR="00FF6373" w:rsidRPr="00FF6373" w:rsidRDefault="00FF6373" w:rsidP="00FF6373">
            <w:pPr>
              <w:autoSpaceDE w:val="0"/>
              <w:autoSpaceDN w:val="0"/>
              <w:adjustRightInd w:val="0"/>
              <w:ind w:firstLine="540"/>
              <w:jc w:val="both"/>
              <w:rPr>
                <w:rFonts w:eastAsiaTheme="minorHAnsi"/>
                <w:lang w:eastAsia="en-US"/>
              </w:rPr>
            </w:pPr>
            <w:r w:rsidRPr="00FF6373">
              <w:rPr>
                <w:rFonts w:eastAsiaTheme="minorHAnsi"/>
                <w:lang w:eastAsia="en-US"/>
              </w:rPr>
              <w:lastRenderedPageBreak/>
              <w:t>Установлено, что в регистре содержатся как опубликованные (обнародованные), так и неопубликованные (необнародованные) муниципальные нормативные правовые акты.</w:t>
            </w:r>
          </w:p>
          <w:p w:rsidR="00FF6373" w:rsidRPr="00FF6373" w:rsidRDefault="00FF6373" w:rsidP="00FF6373">
            <w:pPr>
              <w:autoSpaceDE w:val="0"/>
              <w:autoSpaceDN w:val="0"/>
              <w:adjustRightInd w:val="0"/>
              <w:ind w:firstLine="540"/>
              <w:jc w:val="both"/>
              <w:rPr>
                <w:rFonts w:eastAsiaTheme="minorHAnsi"/>
                <w:lang w:eastAsia="en-US"/>
              </w:rPr>
            </w:pPr>
            <w:r w:rsidRPr="00FF6373">
              <w:rPr>
                <w:rFonts w:eastAsiaTheme="minorHAnsi"/>
                <w:lang w:eastAsia="en-US"/>
              </w:rPr>
              <w:t xml:space="preserve">В регистр включаются следующие дополнительные сведения (при их наличии): экспертные заключения исполнительного органа государственной власти области, уполномоченного Правительством Иркутской области на ведение регистра муниципальных нормативных правовых актов; акты прокурорского реагирования, принятые в отношении муниципальных нормативных правовых актов (представления, протесты, требования об изменении нормативного правового акта, заявления в суд); решения, постановления и определения федеральных судов общей юрисдикции; решения, постановления и определения арбитражных судов; правовые акты Уставного Суда Иркутской области; предписания антимонопольных органов; акты органов государственной власти об отмене или приостановлении действия муниципальных нормативных правовых актов в части, регулирующей осуществление органами местного самоуправления отдельных государственных полномочий, переданных им на основании федерального закона или закона области; </w:t>
            </w:r>
            <w:r w:rsidRPr="00FF6373">
              <w:rPr>
                <w:rFonts w:eastAsiaTheme="minorHAnsi"/>
                <w:lang w:eastAsia="en-US"/>
              </w:rPr>
              <w:lastRenderedPageBreak/>
              <w:t>заключения по результатам экспертизы муниципальных нормативных правовых актов, затрагивающих вопросы осуществления предпринимательской и инвестиционной деятельности, проводимой органами местного самоуправления в порядке, установленном муниципальными нормативными правовыми актами в соответствии с законом области; письма, иная информация, поступившая из органов прокуратуры, органов государственной власти области, иных государственных органов, органов местного самоуправления.</w:t>
            </w:r>
          </w:p>
          <w:p w:rsidR="00FF6373" w:rsidRPr="00FF6373" w:rsidRDefault="00FF6373" w:rsidP="00FF6373">
            <w:pPr>
              <w:autoSpaceDE w:val="0"/>
              <w:autoSpaceDN w:val="0"/>
              <w:adjustRightInd w:val="0"/>
              <w:ind w:firstLine="540"/>
              <w:jc w:val="both"/>
              <w:rPr>
                <w:rFonts w:eastAsiaTheme="minorHAnsi"/>
                <w:lang w:eastAsia="en-US"/>
              </w:rPr>
            </w:pPr>
            <w:r w:rsidRPr="00FF6373">
              <w:rPr>
                <w:rFonts w:eastAsiaTheme="minorHAnsi"/>
                <w:lang w:eastAsia="en-US"/>
              </w:rPr>
              <w:t>Закон вступает в силу через 10 календарных дней после дня его официального опубликования.</w:t>
            </w:r>
          </w:p>
          <w:p w:rsidR="00FF6373" w:rsidRPr="00FF6373" w:rsidRDefault="00FF6373" w:rsidP="00FF6373">
            <w:pPr>
              <w:autoSpaceDE w:val="0"/>
              <w:autoSpaceDN w:val="0"/>
              <w:adjustRightInd w:val="0"/>
              <w:ind w:firstLine="540"/>
              <w:jc w:val="both"/>
              <w:rPr>
                <w:rFonts w:eastAsiaTheme="minorHAnsi"/>
                <w:lang w:eastAsia="en-US"/>
              </w:rPr>
            </w:pPr>
            <w:r w:rsidRPr="00FF6373">
              <w:rPr>
                <w:rFonts w:eastAsiaTheme="minorHAnsi"/>
                <w:lang w:eastAsia="en-US"/>
              </w:rPr>
              <w:t>Положения абзаца девятого части 3 статьи 6 Закона Иркутской области от 12 марта 2009 г. N 10-ОЗ "О порядке организации и ведения регистра муниципальных нормативных правовых актов Иркутской области" применяются в отношении: муниципального образования город Иркутск - с даты вступления в силу Закона; муниципальных районов и городских округов Иркутской области - с 1 января 2016 г.; иных муниципальных образований Иркутской области - с 1 января 2017 г.</w:t>
            </w:r>
          </w:p>
          <w:p w:rsidR="00FF6373" w:rsidRPr="00FF6373" w:rsidRDefault="00FF6373" w:rsidP="00FF6373">
            <w:pPr>
              <w:autoSpaceDE w:val="0"/>
              <w:autoSpaceDN w:val="0"/>
              <w:adjustRightInd w:val="0"/>
              <w:ind w:firstLine="540"/>
              <w:jc w:val="both"/>
              <w:rPr>
                <w:rFonts w:eastAsiaTheme="minorHAnsi"/>
                <w:lang w:eastAsia="en-US"/>
              </w:rPr>
            </w:pPr>
          </w:p>
          <w:p w:rsidR="00AE400B" w:rsidRPr="00FF6373" w:rsidRDefault="00AE400B" w:rsidP="00AE400B">
            <w:pPr>
              <w:autoSpaceDE w:val="0"/>
              <w:autoSpaceDN w:val="0"/>
              <w:adjustRightInd w:val="0"/>
              <w:ind w:firstLine="540"/>
              <w:jc w:val="both"/>
              <w:rPr>
                <w:rFonts w:eastAsiaTheme="minorHAnsi"/>
                <w:lang w:eastAsia="en-US"/>
              </w:rPr>
            </w:pPr>
          </w:p>
        </w:tc>
        <w:tc>
          <w:tcPr>
            <w:tcW w:w="6707" w:type="dxa"/>
          </w:tcPr>
          <w:p w:rsidR="00FF6373" w:rsidRDefault="00FF6373" w:rsidP="00FF6373">
            <w:pPr>
              <w:autoSpaceDE w:val="0"/>
              <w:autoSpaceDN w:val="0"/>
              <w:adjustRightInd w:val="0"/>
              <w:jc w:val="both"/>
              <w:rPr>
                <w:rFonts w:eastAsiaTheme="minorHAnsi"/>
                <w:lang w:eastAsia="en-US"/>
              </w:rPr>
            </w:pPr>
            <w:r w:rsidRPr="00FF6373">
              <w:rPr>
                <w:rFonts w:eastAsiaTheme="minorHAnsi"/>
                <w:lang w:eastAsia="en-US"/>
              </w:rPr>
              <w:lastRenderedPageBreak/>
              <w:t xml:space="preserve">Текст Закона опубликован на "Официальном интернет-портале правовой информации" </w:t>
            </w:r>
          </w:p>
          <w:p w:rsidR="00FF6373" w:rsidRPr="00FF6373" w:rsidRDefault="00FF6373" w:rsidP="00FF6373">
            <w:pPr>
              <w:autoSpaceDE w:val="0"/>
              <w:autoSpaceDN w:val="0"/>
              <w:adjustRightInd w:val="0"/>
              <w:jc w:val="both"/>
              <w:rPr>
                <w:rFonts w:eastAsiaTheme="minorHAnsi"/>
                <w:lang w:eastAsia="en-US"/>
              </w:rPr>
            </w:pPr>
            <w:r w:rsidRPr="00FF6373">
              <w:rPr>
                <w:rFonts w:eastAsiaTheme="minorHAnsi"/>
                <w:lang w:eastAsia="en-US"/>
              </w:rPr>
              <w:t xml:space="preserve"> 2 июня 2015 г., в газете "Областная" от 8 июня 2015 г. N 62(1378)</w:t>
            </w:r>
          </w:p>
          <w:p w:rsidR="00FF6373" w:rsidRPr="00FF6373" w:rsidRDefault="00FF6373" w:rsidP="00FF6373">
            <w:pPr>
              <w:autoSpaceDE w:val="0"/>
              <w:autoSpaceDN w:val="0"/>
              <w:adjustRightInd w:val="0"/>
              <w:ind w:left="110"/>
              <w:jc w:val="both"/>
              <w:rPr>
                <w:rFonts w:eastAsiaTheme="minorHAnsi"/>
                <w:lang w:eastAsia="en-US"/>
              </w:rPr>
            </w:pPr>
            <w:r w:rsidRPr="00FF6373">
              <w:rPr>
                <w:rFonts w:eastAsiaTheme="minorHAnsi"/>
                <w:lang w:eastAsia="en-US"/>
              </w:rPr>
              <w:lastRenderedPageBreak/>
              <w:t xml:space="preserve">Настоящий Закон </w:t>
            </w:r>
            <w:r w:rsidRPr="00FF6373">
              <w:rPr>
                <w:rFonts w:eastAsiaTheme="minorHAnsi"/>
                <w:lang w:eastAsia="en-US"/>
              </w:rPr>
              <w:t xml:space="preserve">вступает в </w:t>
            </w:r>
            <w:bookmarkStart w:id="0" w:name="_GoBack"/>
            <w:bookmarkEnd w:id="0"/>
            <w:r w:rsidRPr="00FF6373">
              <w:rPr>
                <w:rFonts w:eastAsiaTheme="minorHAnsi"/>
                <w:lang w:eastAsia="en-US"/>
              </w:rPr>
              <w:t>силу</w:t>
            </w:r>
            <w:r w:rsidRPr="00FF6373">
              <w:rPr>
                <w:rFonts w:eastAsiaTheme="minorHAnsi"/>
                <w:lang w:eastAsia="en-US"/>
              </w:rPr>
              <w:t xml:space="preserve"> через 10 дней после дня его официального опубликования</w:t>
            </w:r>
          </w:p>
          <w:p w:rsidR="00FF6373" w:rsidRPr="00FF6373" w:rsidRDefault="00FF6373" w:rsidP="00FF6373">
            <w:pPr>
              <w:autoSpaceDE w:val="0"/>
              <w:autoSpaceDN w:val="0"/>
              <w:adjustRightInd w:val="0"/>
              <w:ind w:left="110"/>
              <w:jc w:val="both"/>
              <w:rPr>
                <w:rFonts w:eastAsiaTheme="minorHAnsi"/>
                <w:lang w:eastAsia="en-US"/>
              </w:rPr>
            </w:pPr>
          </w:p>
          <w:p w:rsidR="00FF6373" w:rsidRPr="00FF6373" w:rsidRDefault="00FF6373" w:rsidP="00FF6373">
            <w:pPr>
              <w:autoSpaceDE w:val="0"/>
              <w:autoSpaceDN w:val="0"/>
              <w:adjustRightInd w:val="0"/>
              <w:ind w:left="110"/>
              <w:jc w:val="both"/>
              <w:rPr>
                <w:rFonts w:eastAsiaTheme="minorHAnsi"/>
                <w:lang w:eastAsia="en-US"/>
              </w:rPr>
            </w:pPr>
          </w:p>
          <w:p w:rsidR="00AE400B" w:rsidRPr="00FF6373" w:rsidRDefault="00AE400B" w:rsidP="00AE400B">
            <w:pPr>
              <w:autoSpaceDE w:val="0"/>
              <w:autoSpaceDN w:val="0"/>
              <w:adjustRightInd w:val="0"/>
              <w:ind w:left="110"/>
              <w:jc w:val="both"/>
              <w:rPr>
                <w:rFonts w:eastAsiaTheme="minorHAnsi"/>
                <w:lang w:eastAsia="en-US"/>
              </w:rPr>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77" w:rsidRDefault="007C6477" w:rsidP="005A483A">
      <w:r>
        <w:separator/>
      </w:r>
    </w:p>
  </w:endnote>
  <w:endnote w:type="continuationSeparator" w:id="0">
    <w:p w:rsidR="007C6477" w:rsidRDefault="007C6477"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77" w:rsidRDefault="007C6477" w:rsidP="005A483A">
      <w:r>
        <w:separator/>
      </w:r>
    </w:p>
  </w:footnote>
  <w:footnote w:type="continuationSeparator" w:id="0">
    <w:p w:rsidR="007C6477" w:rsidRDefault="007C6477"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94E8C"/>
    <w:rsid w:val="00097065"/>
    <w:rsid w:val="000B7527"/>
    <w:rsid w:val="000E2071"/>
    <w:rsid w:val="000F6AE1"/>
    <w:rsid w:val="001031DF"/>
    <w:rsid w:val="00104396"/>
    <w:rsid w:val="001112BE"/>
    <w:rsid w:val="00117818"/>
    <w:rsid w:val="00124CCA"/>
    <w:rsid w:val="00133E39"/>
    <w:rsid w:val="00135750"/>
    <w:rsid w:val="001439F0"/>
    <w:rsid w:val="00143ACD"/>
    <w:rsid w:val="00166B8C"/>
    <w:rsid w:val="001969E0"/>
    <w:rsid w:val="00197745"/>
    <w:rsid w:val="001A0285"/>
    <w:rsid w:val="001A047C"/>
    <w:rsid w:val="001A4C4B"/>
    <w:rsid w:val="001C04E7"/>
    <w:rsid w:val="001C7D47"/>
    <w:rsid w:val="001E3030"/>
    <w:rsid w:val="001F3C83"/>
    <w:rsid w:val="001F6E3E"/>
    <w:rsid w:val="001F785B"/>
    <w:rsid w:val="0020311D"/>
    <w:rsid w:val="00203B81"/>
    <w:rsid w:val="00210743"/>
    <w:rsid w:val="0021085A"/>
    <w:rsid w:val="002478E5"/>
    <w:rsid w:val="002566A6"/>
    <w:rsid w:val="002A01BE"/>
    <w:rsid w:val="002C618F"/>
    <w:rsid w:val="002D44E4"/>
    <w:rsid w:val="002D791E"/>
    <w:rsid w:val="002D7AE7"/>
    <w:rsid w:val="002E1827"/>
    <w:rsid w:val="002F309F"/>
    <w:rsid w:val="002F321C"/>
    <w:rsid w:val="002F677F"/>
    <w:rsid w:val="0030097A"/>
    <w:rsid w:val="00340593"/>
    <w:rsid w:val="00342360"/>
    <w:rsid w:val="003509A7"/>
    <w:rsid w:val="00352FAA"/>
    <w:rsid w:val="003739F7"/>
    <w:rsid w:val="00375718"/>
    <w:rsid w:val="00375F64"/>
    <w:rsid w:val="003763F0"/>
    <w:rsid w:val="00377F11"/>
    <w:rsid w:val="003808EB"/>
    <w:rsid w:val="00394C2D"/>
    <w:rsid w:val="00394DC3"/>
    <w:rsid w:val="003A0547"/>
    <w:rsid w:val="003B4DBA"/>
    <w:rsid w:val="003B6DD6"/>
    <w:rsid w:val="003C2267"/>
    <w:rsid w:val="003C4BAC"/>
    <w:rsid w:val="003D0141"/>
    <w:rsid w:val="003D541D"/>
    <w:rsid w:val="003E2093"/>
    <w:rsid w:val="003E35B3"/>
    <w:rsid w:val="003E6161"/>
    <w:rsid w:val="003F5953"/>
    <w:rsid w:val="003F6CED"/>
    <w:rsid w:val="003F6D7F"/>
    <w:rsid w:val="00400083"/>
    <w:rsid w:val="004022B3"/>
    <w:rsid w:val="00426DB1"/>
    <w:rsid w:val="00427AAD"/>
    <w:rsid w:val="004464E0"/>
    <w:rsid w:val="00460C4A"/>
    <w:rsid w:val="00471EAE"/>
    <w:rsid w:val="00491FBE"/>
    <w:rsid w:val="004928D9"/>
    <w:rsid w:val="00496B9C"/>
    <w:rsid w:val="00497911"/>
    <w:rsid w:val="004A6B73"/>
    <w:rsid w:val="004B16A2"/>
    <w:rsid w:val="004B56FE"/>
    <w:rsid w:val="004D3EF2"/>
    <w:rsid w:val="004D5165"/>
    <w:rsid w:val="00503032"/>
    <w:rsid w:val="00503396"/>
    <w:rsid w:val="00507C77"/>
    <w:rsid w:val="00523953"/>
    <w:rsid w:val="00525EED"/>
    <w:rsid w:val="00531696"/>
    <w:rsid w:val="00533B8E"/>
    <w:rsid w:val="00542430"/>
    <w:rsid w:val="00545E8E"/>
    <w:rsid w:val="00550530"/>
    <w:rsid w:val="005640AD"/>
    <w:rsid w:val="005927E5"/>
    <w:rsid w:val="005936EC"/>
    <w:rsid w:val="005A078A"/>
    <w:rsid w:val="005A483A"/>
    <w:rsid w:val="005C5D29"/>
    <w:rsid w:val="005D7FB5"/>
    <w:rsid w:val="005E7B5C"/>
    <w:rsid w:val="005F0D9B"/>
    <w:rsid w:val="00607E44"/>
    <w:rsid w:val="00611039"/>
    <w:rsid w:val="00614B2D"/>
    <w:rsid w:val="00622121"/>
    <w:rsid w:val="00626C04"/>
    <w:rsid w:val="00637E51"/>
    <w:rsid w:val="00651AFD"/>
    <w:rsid w:val="006566C0"/>
    <w:rsid w:val="006633A2"/>
    <w:rsid w:val="006678FA"/>
    <w:rsid w:val="00685961"/>
    <w:rsid w:val="006A66F4"/>
    <w:rsid w:val="006B3E28"/>
    <w:rsid w:val="006B550D"/>
    <w:rsid w:val="006C16F9"/>
    <w:rsid w:val="006D0543"/>
    <w:rsid w:val="006E0AC8"/>
    <w:rsid w:val="006E1414"/>
    <w:rsid w:val="006E66BA"/>
    <w:rsid w:val="006F0A17"/>
    <w:rsid w:val="006F4843"/>
    <w:rsid w:val="007149C7"/>
    <w:rsid w:val="00720121"/>
    <w:rsid w:val="0074053E"/>
    <w:rsid w:val="00743C99"/>
    <w:rsid w:val="00746BDA"/>
    <w:rsid w:val="00752DD4"/>
    <w:rsid w:val="00755130"/>
    <w:rsid w:val="0075580A"/>
    <w:rsid w:val="00760F0D"/>
    <w:rsid w:val="00771C9D"/>
    <w:rsid w:val="00780DA0"/>
    <w:rsid w:val="00781A4F"/>
    <w:rsid w:val="007B39B7"/>
    <w:rsid w:val="007C6477"/>
    <w:rsid w:val="007D22B6"/>
    <w:rsid w:val="007D27EC"/>
    <w:rsid w:val="007F1411"/>
    <w:rsid w:val="007F63AF"/>
    <w:rsid w:val="00803442"/>
    <w:rsid w:val="0081248A"/>
    <w:rsid w:val="00813ADF"/>
    <w:rsid w:val="00814743"/>
    <w:rsid w:val="00815C52"/>
    <w:rsid w:val="0081664A"/>
    <w:rsid w:val="00835731"/>
    <w:rsid w:val="00837446"/>
    <w:rsid w:val="008457EE"/>
    <w:rsid w:val="008463F4"/>
    <w:rsid w:val="00847F2B"/>
    <w:rsid w:val="00855BFE"/>
    <w:rsid w:val="00870FC3"/>
    <w:rsid w:val="008729F5"/>
    <w:rsid w:val="0089049A"/>
    <w:rsid w:val="00890ADB"/>
    <w:rsid w:val="0089240A"/>
    <w:rsid w:val="0089462F"/>
    <w:rsid w:val="0089524C"/>
    <w:rsid w:val="008A38D6"/>
    <w:rsid w:val="008A4F7B"/>
    <w:rsid w:val="008B54A5"/>
    <w:rsid w:val="008B68B2"/>
    <w:rsid w:val="008D4291"/>
    <w:rsid w:val="008E0F42"/>
    <w:rsid w:val="008F3386"/>
    <w:rsid w:val="008F6FD6"/>
    <w:rsid w:val="008F75CA"/>
    <w:rsid w:val="00916CA8"/>
    <w:rsid w:val="009506B9"/>
    <w:rsid w:val="00951BE8"/>
    <w:rsid w:val="0095377C"/>
    <w:rsid w:val="00965138"/>
    <w:rsid w:val="0097209D"/>
    <w:rsid w:val="00976659"/>
    <w:rsid w:val="00977FE6"/>
    <w:rsid w:val="00990462"/>
    <w:rsid w:val="00994064"/>
    <w:rsid w:val="00994708"/>
    <w:rsid w:val="009B3724"/>
    <w:rsid w:val="009B5FDC"/>
    <w:rsid w:val="009C1068"/>
    <w:rsid w:val="009D7790"/>
    <w:rsid w:val="009E072C"/>
    <w:rsid w:val="009E1323"/>
    <w:rsid w:val="009F1BA2"/>
    <w:rsid w:val="00A02E9E"/>
    <w:rsid w:val="00A102EC"/>
    <w:rsid w:val="00A31EDD"/>
    <w:rsid w:val="00A33D47"/>
    <w:rsid w:val="00A36967"/>
    <w:rsid w:val="00A378A7"/>
    <w:rsid w:val="00A52A8C"/>
    <w:rsid w:val="00A53122"/>
    <w:rsid w:val="00A57BF8"/>
    <w:rsid w:val="00A71107"/>
    <w:rsid w:val="00A925F8"/>
    <w:rsid w:val="00A9357D"/>
    <w:rsid w:val="00AA0FED"/>
    <w:rsid w:val="00AA2509"/>
    <w:rsid w:val="00AB6E1C"/>
    <w:rsid w:val="00AD0BED"/>
    <w:rsid w:val="00AD60EE"/>
    <w:rsid w:val="00AE199E"/>
    <w:rsid w:val="00AE2BF0"/>
    <w:rsid w:val="00AE2C7F"/>
    <w:rsid w:val="00AE400B"/>
    <w:rsid w:val="00AF4AD4"/>
    <w:rsid w:val="00AF531E"/>
    <w:rsid w:val="00B12ACD"/>
    <w:rsid w:val="00B16C9D"/>
    <w:rsid w:val="00B26E50"/>
    <w:rsid w:val="00B374C8"/>
    <w:rsid w:val="00B411F4"/>
    <w:rsid w:val="00B432C0"/>
    <w:rsid w:val="00B64330"/>
    <w:rsid w:val="00B6708A"/>
    <w:rsid w:val="00B751DC"/>
    <w:rsid w:val="00B85366"/>
    <w:rsid w:val="00B95E26"/>
    <w:rsid w:val="00BA4CBA"/>
    <w:rsid w:val="00BB06BD"/>
    <w:rsid w:val="00BB1964"/>
    <w:rsid w:val="00BB67AB"/>
    <w:rsid w:val="00BC15C5"/>
    <w:rsid w:val="00BC2894"/>
    <w:rsid w:val="00BD4206"/>
    <w:rsid w:val="00BD4C35"/>
    <w:rsid w:val="00BD6FC7"/>
    <w:rsid w:val="00BF0267"/>
    <w:rsid w:val="00C014A2"/>
    <w:rsid w:val="00C01CBA"/>
    <w:rsid w:val="00C15892"/>
    <w:rsid w:val="00C16837"/>
    <w:rsid w:val="00C1765F"/>
    <w:rsid w:val="00C223AE"/>
    <w:rsid w:val="00C37622"/>
    <w:rsid w:val="00C4037D"/>
    <w:rsid w:val="00C45D78"/>
    <w:rsid w:val="00C51108"/>
    <w:rsid w:val="00C55013"/>
    <w:rsid w:val="00C70FA3"/>
    <w:rsid w:val="00C73322"/>
    <w:rsid w:val="00C8224D"/>
    <w:rsid w:val="00C84DE9"/>
    <w:rsid w:val="00C86CAC"/>
    <w:rsid w:val="00C968FE"/>
    <w:rsid w:val="00CC5A15"/>
    <w:rsid w:val="00CC7203"/>
    <w:rsid w:val="00CD561E"/>
    <w:rsid w:val="00CE3982"/>
    <w:rsid w:val="00CF673A"/>
    <w:rsid w:val="00D025F7"/>
    <w:rsid w:val="00D11E9F"/>
    <w:rsid w:val="00D22C6F"/>
    <w:rsid w:val="00D2466F"/>
    <w:rsid w:val="00D2635E"/>
    <w:rsid w:val="00D264EE"/>
    <w:rsid w:val="00D53C8A"/>
    <w:rsid w:val="00D54AA3"/>
    <w:rsid w:val="00D67F94"/>
    <w:rsid w:val="00D7128D"/>
    <w:rsid w:val="00DA61E2"/>
    <w:rsid w:val="00DB13A7"/>
    <w:rsid w:val="00DB2EF2"/>
    <w:rsid w:val="00DB64C6"/>
    <w:rsid w:val="00DD3F68"/>
    <w:rsid w:val="00DD632C"/>
    <w:rsid w:val="00DE4842"/>
    <w:rsid w:val="00DE7F38"/>
    <w:rsid w:val="00DF1506"/>
    <w:rsid w:val="00DF7F49"/>
    <w:rsid w:val="00E043A1"/>
    <w:rsid w:val="00E3198E"/>
    <w:rsid w:val="00E40624"/>
    <w:rsid w:val="00E515BB"/>
    <w:rsid w:val="00E63961"/>
    <w:rsid w:val="00E74822"/>
    <w:rsid w:val="00E749D4"/>
    <w:rsid w:val="00EB209A"/>
    <w:rsid w:val="00EB307D"/>
    <w:rsid w:val="00EB4637"/>
    <w:rsid w:val="00EC017C"/>
    <w:rsid w:val="00EC7DA8"/>
    <w:rsid w:val="00EE0A3F"/>
    <w:rsid w:val="00EE0E1F"/>
    <w:rsid w:val="00EE778B"/>
    <w:rsid w:val="00EF6072"/>
    <w:rsid w:val="00F10272"/>
    <w:rsid w:val="00F174B2"/>
    <w:rsid w:val="00F17EFC"/>
    <w:rsid w:val="00F237E1"/>
    <w:rsid w:val="00F5085C"/>
    <w:rsid w:val="00F55DB2"/>
    <w:rsid w:val="00F82C10"/>
    <w:rsid w:val="00F875A2"/>
    <w:rsid w:val="00F9694E"/>
    <w:rsid w:val="00FA4D29"/>
    <w:rsid w:val="00FA78D7"/>
    <w:rsid w:val="00FC3B2E"/>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CA2B-D190-4321-BCEE-D00183C4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8452</Words>
  <Characters>48182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6</cp:revision>
  <dcterms:created xsi:type="dcterms:W3CDTF">2015-07-17T09:00:00Z</dcterms:created>
  <dcterms:modified xsi:type="dcterms:W3CDTF">2015-07-23T07:43:00Z</dcterms:modified>
</cp:coreProperties>
</file>